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F83D" w14:textId="547FF69C" w:rsidR="00952F00" w:rsidRPr="00952F00" w:rsidRDefault="00FE4BA2" w:rsidP="00952F00">
      <w:pPr>
        <w:adjustRightInd w:val="0"/>
        <w:snapToGrid w:val="0"/>
        <w:spacing w:line="360" w:lineRule="auto"/>
        <w:jc w:val="center"/>
        <w:rPr>
          <w:rFonts w:ascii="仿宋" w:eastAsia="仿宋" w:hAnsi="仿宋" w:cs="仿宋" w:hint="eastAsia"/>
          <w:b/>
          <w:bCs/>
          <w:sz w:val="30"/>
          <w:szCs w:val="30"/>
          <w14:ligatures w14:val="none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14:ligatures w14:val="none"/>
        </w:rPr>
        <w:t>出海实务-</w:t>
      </w:r>
      <w:r w:rsidR="00C87C81">
        <w:rPr>
          <w:rFonts w:ascii="仿宋" w:eastAsia="仿宋" w:hAnsi="仿宋" w:cs="仿宋" w:hint="eastAsia"/>
          <w:b/>
          <w:bCs/>
          <w:sz w:val="30"/>
          <w:szCs w:val="30"/>
          <w14:ligatures w14:val="none"/>
        </w:rPr>
        <w:t>专业指引</w:t>
      </w:r>
      <w:r w:rsidR="00952F00" w:rsidRPr="00952F00">
        <w:rPr>
          <w:rFonts w:ascii="仿宋" w:eastAsia="仿宋" w:hAnsi="仿宋" w:cs="仿宋" w:hint="eastAsia"/>
          <w:b/>
          <w:bCs/>
          <w:sz w:val="30"/>
          <w:szCs w:val="30"/>
          <w14:ligatures w14:val="none"/>
        </w:rPr>
        <w:t>栏目</w:t>
      </w:r>
    </w:p>
    <w:p w14:paraId="0AD62B95" w14:textId="77777777" w:rsidR="00952F00" w:rsidRPr="00952F00" w:rsidRDefault="00952F00" w:rsidP="00952F00">
      <w:pPr>
        <w:adjustRightInd w:val="0"/>
        <w:snapToGrid w:val="0"/>
        <w:spacing w:line="360" w:lineRule="auto"/>
        <w:jc w:val="center"/>
        <w:rPr>
          <w:rFonts w:ascii="仿宋" w:eastAsia="仿宋" w:hAnsi="仿宋" w:cs="仿宋" w:hint="eastAsia"/>
          <w:b/>
          <w:bCs/>
          <w:sz w:val="30"/>
          <w:szCs w:val="30"/>
          <w14:ligatures w14:val="none"/>
        </w:rPr>
      </w:pPr>
    </w:p>
    <w:p w14:paraId="771437BA" w14:textId="77777777" w:rsidR="004D4A7C" w:rsidRDefault="004D4A7C" w:rsidP="00331666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sz w:val="28"/>
          <w:szCs w:val="28"/>
          <w14:ligatures w14:val="none"/>
        </w:rPr>
      </w:pPr>
      <w:r w:rsidRPr="004D4A7C">
        <w:rPr>
          <w:rFonts w:ascii="Times New Roman" w:eastAsia="仿宋" w:hAnsi="Times New Roman" w:cs="Times New Roman" w:hint="eastAsia"/>
          <w:sz w:val="28"/>
          <w:szCs w:val="28"/>
          <w14:ligatures w14:val="none"/>
        </w:rPr>
        <w:t>工业数据跨境流动合</w:t>
      </w:r>
      <w:proofErr w:type="gramStart"/>
      <w:r w:rsidRPr="004D4A7C">
        <w:rPr>
          <w:rFonts w:ascii="Times New Roman" w:eastAsia="仿宋" w:hAnsi="Times New Roman" w:cs="Times New Roman" w:hint="eastAsia"/>
          <w:sz w:val="28"/>
          <w:szCs w:val="28"/>
          <w14:ligatures w14:val="none"/>
        </w:rPr>
        <w:t>规</w:t>
      </w:r>
      <w:proofErr w:type="gramEnd"/>
    </w:p>
    <w:p w14:paraId="6D940BA5" w14:textId="7FF65FE5" w:rsidR="004D4A7C" w:rsidRDefault="004D4A7C" w:rsidP="00331666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sz w:val="28"/>
          <w:szCs w:val="28"/>
          <w14:ligatures w14:val="none"/>
        </w:rPr>
      </w:pPr>
      <w:r>
        <w:rPr>
          <w:rFonts w:ascii="Times New Roman" w:eastAsia="仿宋" w:hAnsi="Times New Roman" w:cs="Times New Roman" w:hint="eastAsia"/>
          <w:sz w:val="28"/>
          <w:szCs w:val="28"/>
          <w14:ligatures w14:val="none"/>
        </w:rPr>
        <w:t>——</w:t>
      </w:r>
      <w:r w:rsidRPr="004D4A7C">
        <w:rPr>
          <w:rFonts w:ascii="Times New Roman" w:eastAsia="仿宋" w:hAnsi="Times New Roman" w:cs="Times New Roman" w:hint="eastAsia"/>
          <w:sz w:val="28"/>
          <w:szCs w:val="28"/>
          <w14:ligatures w14:val="none"/>
        </w:rPr>
        <w:t>中国企业出海的“安全阀”与“加速器”</w:t>
      </w:r>
    </w:p>
    <w:p w14:paraId="5F60F362" w14:textId="63C220F8" w:rsidR="00952F00" w:rsidRPr="00952F00" w:rsidRDefault="00952F00" w:rsidP="00331666">
      <w:pPr>
        <w:adjustRightInd w:val="0"/>
        <w:snapToGrid w:val="0"/>
        <w:spacing w:line="360" w:lineRule="auto"/>
        <w:jc w:val="center"/>
        <w:rPr>
          <w:rFonts w:ascii="仿宋" w:eastAsia="仿宋" w:hAnsi="仿宋" w:cs="仿宋" w:hint="eastAsia"/>
          <w:sz w:val="28"/>
          <w:szCs w:val="28"/>
          <w14:ligatures w14:val="none"/>
        </w:rPr>
      </w:pPr>
      <w:r w:rsidRPr="00952F00">
        <w:rPr>
          <w:rFonts w:ascii="仿宋" w:eastAsia="仿宋" w:hAnsi="仿宋" w:cs="仿宋" w:hint="eastAsia"/>
          <w:sz w:val="28"/>
          <w:szCs w:val="28"/>
          <w14:ligatures w14:val="none"/>
        </w:rPr>
        <w:t>所在单位：</w:t>
      </w:r>
      <w:r w:rsidR="004D4A7C">
        <w:rPr>
          <w:rFonts w:ascii="Times New Roman" w:eastAsia="仿宋" w:hAnsi="Times New Roman" w:cs="Times New Roman" w:hint="eastAsia"/>
          <w:sz w:val="28"/>
          <w:szCs w:val="28"/>
          <w14:ligatures w14:val="none"/>
        </w:rPr>
        <w:t>上海市华诚律师事务所</w:t>
      </w:r>
    </w:p>
    <w:p w14:paraId="425844A9" w14:textId="30BDFAC1" w:rsidR="00490550" w:rsidRPr="004D4A7C" w:rsidRDefault="00952F00" w:rsidP="004D4A7C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 w:hint="eastAsia"/>
          <w:sz w:val="28"/>
          <w:szCs w:val="28"/>
          <w14:ligatures w14:val="none"/>
        </w:rPr>
      </w:pPr>
      <w:r w:rsidRPr="00952F00">
        <w:rPr>
          <w:rFonts w:ascii="仿宋" w:eastAsia="仿宋" w:hAnsi="仿宋" w:cs="仿宋" w:hint="eastAsia"/>
          <w:sz w:val="28"/>
          <w:szCs w:val="28"/>
          <w14:ligatures w14:val="none"/>
        </w:rPr>
        <w:t>作者：</w:t>
      </w:r>
      <w:r w:rsidR="00490550">
        <w:rPr>
          <w:rFonts w:ascii="Times New Roman" w:eastAsia="仿宋" w:hAnsi="Times New Roman" w:cs="Times New Roman" w:hint="eastAsia"/>
          <w:sz w:val="28"/>
          <w:szCs w:val="28"/>
          <w14:ligatures w14:val="none"/>
        </w:rPr>
        <w:t>吴月琴</w:t>
      </w:r>
    </w:p>
    <w:p w14:paraId="50E88EF8" w14:textId="77777777" w:rsidR="00952F00" w:rsidRPr="00952F00" w:rsidRDefault="00952F00" w:rsidP="00952F00">
      <w:pPr>
        <w:adjustRightInd w:val="0"/>
        <w:snapToGrid w:val="0"/>
        <w:spacing w:line="360" w:lineRule="auto"/>
        <w:jc w:val="center"/>
        <w:rPr>
          <w:rFonts w:ascii="仿宋" w:eastAsia="仿宋" w:hAnsi="仿宋" w:cs="仿宋" w:hint="eastAsia"/>
          <w:b/>
          <w:bCs/>
          <w:sz w:val="30"/>
          <w:szCs w:val="30"/>
          <w14:ligatures w14:val="none"/>
        </w:rPr>
      </w:pPr>
    </w:p>
    <w:p w14:paraId="537D9454" w14:textId="77777777" w:rsidR="00C87C81" w:rsidRPr="00C87C81" w:rsidRDefault="00C87C81" w:rsidP="00C87C81">
      <w:pPr>
        <w:widowControl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 w:rsidRPr="00C87C81">
        <w:rPr>
          <w:rFonts w:ascii="仿宋" w:eastAsia="仿宋" w:hAnsi="仿宋" w:cs="宋体"/>
          <w:b/>
          <w:bCs/>
          <w:sz w:val="28"/>
          <w:szCs w:val="28"/>
        </w:rPr>
        <w:t>引言</w:t>
      </w:r>
    </w:p>
    <w:p w14:paraId="13B03E53" w14:textId="2CD4F357" w:rsidR="00C87C81" w:rsidRDefault="00C87C81" w:rsidP="00C87C81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sz w:val="28"/>
          <w:szCs w:val="28"/>
        </w:rPr>
        <w:t>在全球跨境数据流通趋势日益复杂的背景下，数据本地化趋势增强、数据主权争夺加剧、数据跨境安全面临新技术挑战，各国监管政策持续动态调整。对于中国制造业企业而言，数据跨境合</w:t>
      </w:r>
      <w:proofErr w:type="gramStart"/>
      <w:r w:rsidRPr="00C87C81">
        <w:rPr>
          <w:rFonts w:ascii="仿宋" w:eastAsia="仿宋" w:hAnsi="仿宋" w:cs="宋体"/>
          <w:sz w:val="28"/>
          <w:szCs w:val="28"/>
        </w:rPr>
        <w:t>规</w:t>
      </w:r>
      <w:proofErr w:type="gramEnd"/>
      <w:r w:rsidRPr="00C87C81">
        <w:rPr>
          <w:rFonts w:ascii="仿宋" w:eastAsia="仿宋" w:hAnsi="仿宋" w:cs="宋体"/>
          <w:sz w:val="28"/>
          <w:szCs w:val="28"/>
        </w:rPr>
        <w:t>既是防范风险的“安全阀”，更是拓展国际市场的“加速器”。</w:t>
      </w:r>
    </w:p>
    <w:p w14:paraId="4E9AF3CD" w14:textId="77777777" w:rsidR="00E2466C" w:rsidRPr="00C87C81" w:rsidRDefault="00E2466C" w:rsidP="00C87C81">
      <w:pPr>
        <w:widowControl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</w:p>
    <w:p w14:paraId="6B53B2FE" w14:textId="77777777" w:rsidR="00C87C81" w:rsidRPr="00C87C81" w:rsidRDefault="00C87C81" w:rsidP="00C87C81">
      <w:pPr>
        <w:widowControl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 w:rsidRPr="00C87C81">
        <w:rPr>
          <w:rFonts w:ascii="仿宋" w:eastAsia="仿宋" w:hAnsi="仿宋" w:cs="宋体"/>
          <w:b/>
          <w:bCs/>
          <w:sz w:val="28"/>
          <w:szCs w:val="28"/>
        </w:rPr>
        <w:t>一、数据跨境的核心概念与监管框架</w:t>
      </w:r>
    </w:p>
    <w:p w14:paraId="0506A700" w14:textId="2A9DAE9C" w:rsidR="00C87C81" w:rsidRPr="00C87C81" w:rsidRDefault="00EA62B3" w:rsidP="00C87C81">
      <w:pPr>
        <w:widowControl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（一）</w:t>
      </w:r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什么是数据跨境？</w:t>
      </w:r>
    </w:p>
    <w:p w14:paraId="6B414DB1" w14:textId="77777777" w:rsidR="00C87C81" w:rsidRPr="00C87C81" w:rsidRDefault="00C87C81" w:rsidP="00C87C81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sz w:val="28"/>
          <w:szCs w:val="28"/>
        </w:rPr>
        <w:t>数据跨境流动主要包括三种情形：</w:t>
      </w:r>
    </w:p>
    <w:p w14:paraId="434E5CF6" w14:textId="4EC6AC41" w:rsidR="00C87C81" w:rsidRPr="00C87C81" w:rsidRDefault="0042016D" w:rsidP="00EA62B3">
      <w:pPr>
        <w:widowControl/>
        <w:numPr>
          <w:ilvl w:val="0"/>
          <w:numId w:val="87"/>
        </w:num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境内</w:t>
      </w:r>
      <w:r w:rsidRPr="0042016D">
        <w:rPr>
          <w:rFonts w:ascii="仿宋" w:eastAsia="仿宋" w:hAnsi="仿宋" w:cs="宋体" w:hint="eastAsia"/>
          <w:b/>
          <w:bCs/>
          <w:sz w:val="28"/>
          <w:szCs w:val="28"/>
        </w:rPr>
        <w:t>收集、传输</w:t>
      </w:r>
      <w:r>
        <w:rPr>
          <w:rFonts w:ascii="仿宋" w:eastAsia="仿宋" w:hAnsi="仿宋" w:cs="宋体" w:hint="eastAsia"/>
          <w:sz w:val="28"/>
          <w:szCs w:val="28"/>
        </w:rPr>
        <w:t>至境外；</w:t>
      </w:r>
    </w:p>
    <w:p w14:paraId="07A5F2A2" w14:textId="3753068A" w:rsidR="0042016D" w:rsidRPr="0042016D" w:rsidRDefault="0042016D" w:rsidP="00EA62B3">
      <w:pPr>
        <w:widowControl/>
        <w:numPr>
          <w:ilvl w:val="0"/>
          <w:numId w:val="87"/>
        </w:numPr>
        <w:rPr>
          <w:rFonts w:ascii="仿宋" w:eastAsia="仿宋" w:hAnsi="仿宋" w:cs="宋体"/>
          <w:sz w:val="28"/>
          <w:szCs w:val="28"/>
        </w:rPr>
      </w:pPr>
      <w:r w:rsidRPr="0042016D">
        <w:rPr>
          <w:rFonts w:ascii="仿宋" w:eastAsia="仿宋" w:hAnsi="仿宋" w:cs="宋体" w:hint="eastAsia"/>
          <w:sz w:val="28"/>
          <w:szCs w:val="28"/>
        </w:rPr>
        <w:t>境内收集、存储，</w:t>
      </w:r>
      <w:r>
        <w:rPr>
          <w:rFonts w:ascii="仿宋" w:eastAsia="仿宋" w:hAnsi="仿宋" w:cs="宋体" w:hint="eastAsia"/>
          <w:sz w:val="28"/>
          <w:szCs w:val="28"/>
        </w:rPr>
        <w:t>境外</w:t>
      </w:r>
      <w:r w:rsidRPr="0042016D">
        <w:rPr>
          <w:rFonts w:ascii="仿宋" w:eastAsia="仿宋" w:hAnsi="仿宋" w:cs="宋体" w:hint="eastAsia"/>
          <w:b/>
          <w:bCs/>
          <w:sz w:val="28"/>
          <w:szCs w:val="28"/>
        </w:rPr>
        <w:t>可查询、调取、下载、导出</w:t>
      </w:r>
      <w:r>
        <w:rPr>
          <w:rFonts w:ascii="仿宋" w:eastAsia="仿宋" w:hAnsi="仿宋" w:cs="宋体" w:hint="eastAsia"/>
          <w:sz w:val="28"/>
          <w:szCs w:val="28"/>
        </w:rPr>
        <w:t>；</w:t>
      </w:r>
    </w:p>
    <w:p w14:paraId="3410F64E" w14:textId="43DBFF83" w:rsidR="00C87C81" w:rsidRPr="00C87C81" w:rsidRDefault="0042016D" w:rsidP="00EA62B3">
      <w:pPr>
        <w:widowControl/>
        <w:numPr>
          <w:ilvl w:val="0"/>
          <w:numId w:val="87"/>
        </w:numPr>
        <w:rPr>
          <w:rFonts w:ascii="仿宋" w:eastAsia="仿宋" w:hAnsi="仿宋" w:cs="宋体"/>
          <w:sz w:val="28"/>
          <w:szCs w:val="28"/>
        </w:rPr>
      </w:pPr>
      <w:r w:rsidRPr="0042016D">
        <w:rPr>
          <w:rFonts w:ascii="仿宋" w:eastAsia="仿宋" w:hAnsi="仿宋" w:cs="宋体" w:hint="eastAsia"/>
          <w:sz w:val="28"/>
          <w:szCs w:val="28"/>
        </w:rPr>
        <w:t>直接跨境</w:t>
      </w:r>
      <w:r>
        <w:rPr>
          <w:rFonts w:ascii="仿宋" w:eastAsia="仿宋" w:hAnsi="仿宋" w:cs="宋体" w:hint="eastAsia"/>
          <w:b/>
          <w:bCs/>
          <w:sz w:val="28"/>
          <w:szCs w:val="28"/>
        </w:rPr>
        <w:t>采集</w:t>
      </w:r>
      <w:r w:rsidRPr="0042016D">
        <w:rPr>
          <w:rFonts w:ascii="仿宋" w:eastAsia="仿宋" w:hAnsi="仿宋" w:cs="宋体" w:hint="eastAsia"/>
          <w:sz w:val="28"/>
          <w:szCs w:val="28"/>
        </w:rPr>
        <w:t>，境外</w:t>
      </w:r>
      <w:r>
        <w:rPr>
          <w:rFonts w:ascii="仿宋" w:eastAsia="仿宋" w:hAnsi="仿宋" w:cs="宋体" w:hint="eastAsia"/>
          <w:b/>
          <w:bCs/>
          <w:sz w:val="28"/>
          <w:szCs w:val="28"/>
        </w:rPr>
        <w:t>存储、处理</w:t>
      </w:r>
    </w:p>
    <w:p w14:paraId="50534DD1" w14:textId="1AC7E8FF" w:rsidR="009F2F6B" w:rsidRDefault="009F2F6B" w:rsidP="00C87C81">
      <w:pPr>
        <w:widowControl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（二）全球跨境数据流通的发展趋势</w:t>
      </w:r>
    </w:p>
    <w:p w14:paraId="443829CA" w14:textId="2231F7DE" w:rsidR="009F2F6B" w:rsidRDefault="009F2F6B" w:rsidP="00C87C81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数据主权争夺加剧，数据跨境监管政策动态调整，数据本地化趋势增强，</w:t>
      </w:r>
      <w:r w:rsidR="00090F51">
        <w:rPr>
          <w:rFonts w:ascii="仿宋" w:eastAsia="仿宋" w:hAnsi="仿宋" w:cs="宋体" w:hint="eastAsia"/>
          <w:sz w:val="28"/>
          <w:szCs w:val="28"/>
        </w:rPr>
        <w:t>数据跨境安全面临新技术挑战</w:t>
      </w:r>
      <w:r w:rsidR="007E7BDD">
        <w:rPr>
          <w:rFonts w:ascii="仿宋" w:eastAsia="仿宋" w:hAnsi="仿宋" w:cs="宋体" w:hint="eastAsia"/>
          <w:sz w:val="28"/>
          <w:szCs w:val="28"/>
        </w:rPr>
        <w:t>。</w:t>
      </w:r>
    </w:p>
    <w:p w14:paraId="09C5E76E" w14:textId="1E567481" w:rsidR="00C87C81" w:rsidRPr="00C87C81" w:rsidRDefault="00090F51" w:rsidP="00C87C81">
      <w:pPr>
        <w:widowControl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（三）</w:t>
      </w:r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全球主要数据跨境限制模式</w:t>
      </w:r>
    </w:p>
    <w:p w14:paraId="084C1951" w14:textId="77777777" w:rsidR="00C87C81" w:rsidRPr="00C87C81" w:rsidRDefault="00C87C81" w:rsidP="00C87C81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sz w:val="28"/>
          <w:szCs w:val="28"/>
        </w:rPr>
        <w:lastRenderedPageBreak/>
        <w:t>各国对数据出境的限制程度从“严苛”到“宽松”呈现光谱分布：</w:t>
      </w:r>
    </w:p>
    <w:p w14:paraId="6A73EE4C" w14:textId="6B938BAE" w:rsidR="00C87C81" w:rsidRPr="00C87C81" w:rsidRDefault="002C0DA8" w:rsidP="002C0DA8">
      <w:pPr>
        <w:widowControl/>
        <w:numPr>
          <w:ilvl w:val="0"/>
          <w:numId w:val="88"/>
        </w:num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不允许</w:t>
      </w:r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出境</w:t>
      </w:r>
      <w:r w:rsidR="00C87C81" w:rsidRPr="00C87C81">
        <w:rPr>
          <w:rFonts w:ascii="仿宋" w:eastAsia="仿宋" w:hAnsi="仿宋" w:cs="宋体"/>
          <w:sz w:val="28"/>
          <w:szCs w:val="28"/>
        </w:rPr>
        <w:t>：</w:t>
      </w:r>
      <w:r>
        <w:rPr>
          <w:rFonts w:ascii="仿宋" w:eastAsia="仿宋" w:hAnsi="仿宋" w:cs="宋体" w:hint="eastAsia"/>
          <w:sz w:val="28"/>
          <w:szCs w:val="28"/>
        </w:rPr>
        <w:t>本地化存储+禁止出境；</w:t>
      </w:r>
    </w:p>
    <w:p w14:paraId="2DDFDA3D" w14:textId="1E5A9281" w:rsidR="002C0DA8" w:rsidRDefault="002C0DA8" w:rsidP="002C0DA8">
      <w:pPr>
        <w:widowControl/>
        <w:numPr>
          <w:ilvl w:val="0"/>
          <w:numId w:val="88"/>
        </w:num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满足条件</w:t>
      </w:r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出境</w:t>
      </w:r>
      <w:r w:rsidR="00C87C81" w:rsidRPr="00C87C81">
        <w:rPr>
          <w:rFonts w:ascii="仿宋" w:eastAsia="仿宋" w:hAnsi="仿宋" w:cs="宋体"/>
          <w:sz w:val="28"/>
          <w:szCs w:val="28"/>
        </w:rPr>
        <w:t>：</w:t>
      </w:r>
      <w:r>
        <w:rPr>
          <w:rFonts w:ascii="仿宋" w:eastAsia="仿宋" w:hAnsi="仿宋" w:cs="宋体" w:hint="eastAsia"/>
          <w:sz w:val="28"/>
          <w:szCs w:val="28"/>
        </w:rPr>
        <w:t>（1）同意（2）同等/充分性保护（3）批准/评估；</w:t>
      </w:r>
    </w:p>
    <w:p w14:paraId="27AC55AD" w14:textId="055B7F5E" w:rsidR="00C87C81" w:rsidRPr="00C87C81" w:rsidRDefault="00C87C81" w:rsidP="002C0DA8">
      <w:pPr>
        <w:widowControl/>
        <w:numPr>
          <w:ilvl w:val="0"/>
          <w:numId w:val="88"/>
        </w:numPr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b/>
          <w:bCs/>
          <w:sz w:val="28"/>
          <w:szCs w:val="28"/>
        </w:rPr>
        <w:t>自由出境</w:t>
      </w:r>
      <w:r w:rsidRPr="00C87C81">
        <w:rPr>
          <w:rFonts w:ascii="仿宋" w:eastAsia="仿宋" w:hAnsi="仿宋" w:cs="宋体"/>
          <w:sz w:val="28"/>
          <w:szCs w:val="28"/>
        </w:rPr>
        <w:t>：无特殊限制</w:t>
      </w:r>
      <w:r w:rsidR="007E7BDD">
        <w:rPr>
          <w:rFonts w:ascii="仿宋" w:eastAsia="仿宋" w:hAnsi="仿宋" w:cs="宋体" w:hint="eastAsia"/>
          <w:sz w:val="28"/>
          <w:szCs w:val="28"/>
        </w:rPr>
        <w:t>。</w:t>
      </w:r>
    </w:p>
    <w:p w14:paraId="195FA2F8" w14:textId="31195B56" w:rsidR="00C87C81" w:rsidRPr="00C87C81" w:rsidRDefault="00C87C81" w:rsidP="00C87C81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sz w:val="28"/>
          <w:szCs w:val="28"/>
        </w:rPr>
        <w:t>常见的数据出境管理措施包括：本地化存储、审查出境、多样化出境条件、</w:t>
      </w:r>
      <w:r w:rsidR="009355EA">
        <w:rPr>
          <w:rFonts w:ascii="仿宋" w:eastAsia="仿宋" w:hAnsi="仿宋" w:cs="宋体" w:hint="eastAsia"/>
          <w:sz w:val="28"/>
          <w:szCs w:val="28"/>
        </w:rPr>
        <w:t>达到条件审核</w:t>
      </w:r>
      <w:r w:rsidRPr="00C87C81">
        <w:rPr>
          <w:rFonts w:ascii="仿宋" w:eastAsia="仿宋" w:hAnsi="仿宋" w:cs="宋体"/>
          <w:sz w:val="28"/>
          <w:szCs w:val="28"/>
        </w:rPr>
        <w:t>出境等组合形式。</w:t>
      </w:r>
    </w:p>
    <w:p w14:paraId="04FBC4C3" w14:textId="700D8D9C" w:rsidR="00C87C81" w:rsidRPr="00C87C81" w:rsidRDefault="009355EA" w:rsidP="00C87C81">
      <w:pPr>
        <w:widowControl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（四）</w:t>
      </w:r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中国数据跨境途径的判定</w:t>
      </w:r>
    </w:p>
    <w:p w14:paraId="49B816F3" w14:textId="77777777" w:rsidR="00C87C81" w:rsidRPr="00C87C81" w:rsidRDefault="00C87C81" w:rsidP="00C87C81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sz w:val="28"/>
          <w:szCs w:val="28"/>
        </w:rPr>
        <w:t>企业需根据以下因素判断适用的合</w:t>
      </w:r>
      <w:proofErr w:type="gramStart"/>
      <w:r w:rsidRPr="00C87C81">
        <w:rPr>
          <w:rFonts w:ascii="仿宋" w:eastAsia="仿宋" w:hAnsi="仿宋" w:cs="宋体"/>
          <w:sz w:val="28"/>
          <w:szCs w:val="28"/>
        </w:rPr>
        <w:t>规</w:t>
      </w:r>
      <w:proofErr w:type="gramEnd"/>
      <w:r w:rsidRPr="00C87C81">
        <w:rPr>
          <w:rFonts w:ascii="仿宋" w:eastAsia="仿宋" w:hAnsi="仿宋" w:cs="宋体"/>
          <w:sz w:val="28"/>
          <w:szCs w:val="28"/>
        </w:rPr>
        <w:t>路径：</w:t>
      </w:r>
    </w:p>
    <w:p w14:paraId="36554544" w14:textId="2296C322" w:rsidR="00C87C81" w:rsidRPr="00C87C81" w:rsidRDefault="00C87C81" w:rsidP="004244B0">
      <w:pPr>
        <w:widowControl/>
        <w:numPr>
          <w:ilvl w:val="0"/>
          <w:numId w:val="89"/>
        </w:numPr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b/>
          <w:bCs/>
          <w:sz w:val="28"/>
          <w:szCs w:val="28"/>
        </w:rPr>
        <w:t>企业类型</w:t>
      </w:r>
      <w:r w:rsidRPr="00C87C81">
        <w:rPr>
          <w:rFonts w:ascii="仿宋" w:eastAsia="仿宋" w:hAnsi="仿宋" w:cs="宋体"/>
          <w:sz w:val="28"/>
          <w:szCs w:val="28"/>
        </w:rPr>
        <w:t>：关键信息基础设施运营者（CIIO）/一般企业/自贸区企业</w:t>
      </w:r>
      <w:r w:rsidR="007E7BDD">
        <w:rPr>
          <w:rFonts w:ascii="仿宋" w:eastAsia="仿宋" w:hAnsi="仿宋" w:cs="宋体" w:hint="eastAsia"/>
          <w:sz w:val="28"/>
          <w:szCs w:val="28"/>
        </w:rPr>
        <w:t>。</w:t>
      </w:r>
    </w:p>
    <w:p w14:paraId="004F0525" w14:textId="0CC8BC62" w:rsidR="00C87C81" w:rsidRPr="00C87C81" w:rsidRDefault="00C87C81" w:rsidP="004244B0">
      <w:pPr>
        <w:widowControl/>
        <w:numPr>
          <w:ilvl w:val="0"/>
          <w:numId w:val="89"/>
        </w:numPr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b/>
          <w:bCs/>
          <w:sz w:val="28"/>
          <w:szCs w:val="28"/>
        </w:rPr>
        <w:t>数据类型与数量</w:t>
      </w:r>
      <w:r w:rsidRPr="00C87C81">
        <w:rPr>
          <w:rFonts w:ascii="仿宋" w:eastAsia="仿宋" w:hAnsi="仿宋" w:cs="宋体"/>
          <w:sz w:val="28"/>
          <w:szCs w:val="28"/>
        </w:rPr>
        <w:t>：重要数据/一般个人信息</w:t>
      </w:r>
      <w:r w:rsidR="004244B0">
        <w:rPr>
          <w:rFonts w:ascii="仿宋" w:eastAsia="仿宋" w:hAnsi="仿宋" w:cs="宋体" w:hint="eastAsia"/>
          <w:sz w:val="28"/>
          <w:szCs w:val="28"/>
        </w:rPr>
        <w:t>（数量）</w:t>
      </w:r>
      <w:r w:rsidRPr="00C87C81">
        <w:rPr>
          <w:rFonts w:ascii="仿宋" w:eastAsia="仿宋" w:hAnsi="仿宋" w:cs="宋体"/>
          <w:sz w:val="28"/>
          <w:szCs w:val="28"/>
        </w:rPr>
        <w:t>/敏感个人信息</w:t>
      </w:r>
      <w:r w:rsidR="004244B0">
        <w:rPr>
          <w:rFonts w:ascii="仿宋" w:eastAsia="仿宋" w:hAnsi="仿宋" w:cs="宋体" w:hint="eastAsia"/>
          <w:sz w:val="28"/>
          <w:szCs w:val="28"/>
        </w:rPr>
        <w:t>（数量）</w:t>
      </w:r>
      <w:r w:rsidR="007E7BDD">
        <w:rPr>
          <w:rFonts w:ascii="仿宋" w:eastAsia="仿宋" w:hAnsi="仿宋" w:cs="宋体" w:hint="eastAsia"/>
          <w:sz w:val="28"/>
          <w:szCs w:val="28"/>
        </w:rPr>
        <w:t>。</w:t>
      </w:r>
    </w:p>
    <w:p w14:paraId="7284FBD5" w14:textId="7F33E816" w:rsidR="00C87C81" w:rsidRDefault="00C87C81" w:rsidP="004244B0">
      <w:pPr>
        <w:widowControl/>
        <w:numPr>
          <w:ilvl w:val="0"/>
          <w:numId w:val="89"/>
        </w:numPr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b/>
          <w:bCs/>
          <w:sz w:val="28"/>
          <w:szCs w:val="28"/>
        </w:rPr>
        <w:t>合规程序</w:t>
      </w:r>
      <w:r w:rsidRPr="00C87C81">
        <w:rPr>
          <w:rFonts w:ascii="仿宋" w:eastAsia="仿宋" w:hAnsi="仿宋" w:cs="宋体"/>
          <w:sz w:val="28"/>
          <w:szCs w:val="28"/>
        </w:rPr>
        <w:t>：豁免申报/安全评估/标准合同备案/机构认证</w:t>
      </w:r>
      <w:r w:rsidR="007E7BDD">
        <w:rPr>
          <w:rFonts w:ascii="仿宋" w:eastAsia="仿宋" w:hAnsi="仿宋" w:cs="宋体" w:hint="eastAsia"/>
          <w:sz w:val="28"/>
          <w:szCs w:val="28"/>
        </w:rPr>
        <w:t>。</w:t>
      </w:r>
    </w:p>
    <w:p w14:paraId="5E26C706" w14:textId="77777777" w:rsidR="00E2466C" w:rsidRPr="00C87C81" w:rsidRDefault="00E2466C" w:rsidP="00E2466C">
      <w:pPr>
        <w:widowControl/>
        <w:rPr>
          <w:rFonts w:ascii="仿宋" w:eastAsia="仿宋" w:hAnsi="仿宋" w:cs="宋体" w:hint="eastAsia"/>
          <w:sz w:val="28"/>
          <w:szCs w:val="28"/>
        </w:rPr>
      </w:pPr>
    </w:p>
    <w:p w14:paraId="72BE1EB3" w14:textId="77777777" w:rsidR="00C87C81" w:rsidRPr="00C87C81" w:rsidRDefault="00C87C81" w:rsidP="00C87C81">
      <w:pPr>
        <w:widowControl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 w:rsidRPr="00C87C81">
        <w:rPr>
          <w:rFonts w:ascii="仿宋" w:eastAsia="仿宋" w:hAnsi="仿宋" w:cs="宋体"/>
          <w:b/>
          <w:bCs/>
          <w:sz w:val="28"/>
          <w:szCs w:val="28"/>
        </w:rPr>
        <w:t>二、三大行业场景的数据跨境困境与合</w:t>
      </w:r>
      <w:proofErr w:type="gramStart"/>
      <w:r w:rsidRPr="00C87C81">
        <w:rPr>
          <w:rFonts w:ascii="仿宋" w:eastAsia="仿宋" w:hAnsi="仿宋" w:cs="宋体"/>
          <w:b/>
          <w:bCs/>
          <w:sz w:val="28"/>
          <w:szCs w:val="28"/>
        </w:rPr>
        <w:t>规</w:t>
      </w:r>
      <w:proofErr w:type="gramEnd"/>
      <w:r w:rsidRPr="00C87C81">
        <w:rPr>
          <w:rFonts w:ascii="仿宋" w:eastAsia="仿宋" w:hAnsi="仿宋" w:cs="宋体"/>
          <w:b/>
          <w:bCs/>
          <w:sz w:val="28"/>
          <w:szCs w:val="28"/>
        </w:rPr>
        <w:t>方案</w:t>
      </w:r>
    </w:p>
    <w:p w14:paraId="02ACBF14" w14:textId="7F4AFC9C" w:rsidR="00C87C81" w:rsidRPr="00C87C81" w:rsidRDefault="00490566" w:rsidP="00C87C81">
      <w:pPr>
        <w:widowControl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（一）</w:t>
      </w:r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高端制造——智能工厂数据出境风险</w:t>
      </w:r>
    </w:p>
    <w:p w14:paraId="7E40023F" w14:textId="2F38030F" w:rsidR="001C5A36" w:rsidRDefault="00490566" w:rsidP="00C87C81">
      <w:pPr>
        <w:widowControl/>
        <w:ind w:firstLineChars="200" w:firstLine="562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1、</w:t>
      </w:r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案例导入</w:t>
      </w:r>
      <w:r w:rsidR="00C87C81" w:rsidRPr="00C87C81">
        <w:rPr>
          <w:rFonts w:ascii="仿宋" w:eastAsia="仿宋" w:hAnsi="仿宋" w:cs="宋体"/>
          <w:sz w:val="28"/>
          <w:szCs w:val="28"/>
        </w:rPr>
        <w:t>：国内某工业机器人企业</w:t>
      </w:r>
      <w:r w:rsidR="001C5A36">
        <w:rPr>
          <w:rFonts w:ascii="仿宋" w:eastAsia="仿宋" w:hAnsi="仿宋" w:cs="宋体" w:hint="eastAsia"/>
          <w:sz w:val="28"/>
          <w:szCs w:val="28"/>
        </w:rPr>
        <w:t>数据出境受阻</w:t>
      </w:r>
    </w:p>
    <w:p w14:paraId="089D8998" w14:textId="77777777" w:rsidR="00490566" w:rsidRDefault="001C5A36" w:rsidP="00490566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1C5A36">
        <w:rPr>
          <w:rFonts w:ascii="仿宋" w:eastAsia="仿宋" w:hAnsi="仿宋" w:cs="宋体" w:hint="eastAsia"/>
          <w:sz w:val="28"/>
          <w:szCs w:val="28"/>
        </w:rPr>
        <w:t>某工业机器人企业</w:t>
      </w:r>
      <w:r w:rsidR="00C87C81" w:rsidRPr="00C87C81">
        <w:rPr>
          <w:rFonts w:ascii="仿宋" w:eastAsia="仿宋" w:hAnsi="仿宋" w:cs="宋体"/>
          <w:sz w:val="28"/>
          <w:szCs w:val="28"/>
        </w:rPr>
        <w:t>向德国客户实时传输生产线数据，被要求提供原始数据用于模型训练。该企业不属于CIIO，但其生产线数据被</w:t>
      </w:r>
      <w:proofErr w:type="gramStart"/>
      <w:r w:rsidR="00235786">
        <w:rPr>
          <w:rFonts w:ascii="仿宋" w:eastAsia="仿宋" w:hAnsi="仿宋" w:cs="宋体" w:hint="eastAsia"/>
          <w:sz w:val="28"/>
          <w:szCs w:val="28"/>
        </w:rPr>
        <w:t>当地</w:t>
      </w:r>
      <w:r w:rsidR="00235786">
        <w:rPr>
          <w:rFonts w:ascii="仿宋" w:eastAsia="仿宋" w:hAnsi="仿宋" w:cs="宋体" w:hint="eastAsia"/>
          <w:sz w:val="28"/>
          <w:szCs w:val="28"/>
        </w:rPr>
        <w:lastRenderedPageBreak/>
        <w:t>部门</w:t>
      </w:r>
      <w:proofErr w:type="gramEnd"/>
      <w:r w:rsidR="00235786">
        <w:rPr>
          <w:rFonts w:ascii="仿宋" w:eastAsia="仿宋" w:hAnsi="仿宋" w:cs="宋体" w:hint="eastAsia"/>
          <w:sz w:val="28"/>
          <w:szCs w:val="28"/>
        </w:rPr>
        <w:t>告知</w:t>
      </w:r>
      <w:r w:rsidR="00C87C81" w:rsidRPr="00C87C81">
        <w:rPr>
          <w:rFonts w:ascii="仿宋" w:eastAsia="仿宋" w:hAnsi="仿宋" w:cs="宋体"/>
          <w:sz w:val="28"/>
          <w:szCs w:val="28"/>
        </w:rPr>
        <w:t>认定为重要数据，后因</w:t>
      </w:r>
      <w:r w:rsidR="00C87C81" w:rsidRPr="00C87C81">
        <w:rPr>
          <w:rFonts w:ascii="仿宋" w:eastAsia="仿宋" w:hAnsi="仿宋" w:cs="宋体"/>
          <w:b/>
          <w:bCs/>
          <w:sz w:val="28"/>
          <w:szCs w:val="28"/>
          <w:u w:val="single"/>
        </w:rPr>
        <w:t>未通过</w:t>
      </w:r>
      <w:r w:rsidR="00235786" w:rsidRPr="00235786">
        <w:rPr>
          <w:rFonts w:ascii="仿宋" w:eastAsia="仿宋" w:hAnsi="仿宋" w:cs="宋体" w:hint="eastAsia"/>
          <w:b/>
          <w:bCs/>
          <w:sz w:val="28"/>
          <w:szCs w:val="28"/>
          <w:u w:val="single"/>
        </w:rPr>
        <w:t>中国</w:t>
      </w:r>
      <w:r w:rsidR="00C87C81" w:rsidRPr="00C87C81">
        <w:rPr>
          <w:rFonts w:ascii="仿宋" w:eastAsia="仿宋" w:hAnsi="仿宋" w:cs="宋体"/>
          <w:b/>
          <w:bCs/>
          <w:sz w:val="28"/>
          <w:szCs w:val="28"/>
          <w:u w:val="single"/>
        </w:rPr>
        <w:t>数据出境安全评估</w:t>
      </w:r>
      <w:r w:rsidR="00C87C81" w:rsidRPr="00C87C81">
        <w:rPr>
          <w:rFonts w:ascii="仿宋" w:eastAsia="仿宋" w:hAnsi="仿宋" w:cs="宋体"/>
          <w:sz w:val="28"/>
          <w:szCs w:val="28"/>
        </w:rPr>
        <w:t>，项目停滞。</w:t>
      </w:r>
    </w:p>
    <w:p w14:paraId="67AEAE8A" w14:textId="3E1A0E25" w:rsidR="00C87C81" w:rsidRPr="00C87C81" w:rsidRDefault="00490566" w:rsidP="00490566">
      <w:pPr>
        <w:widowControl/>
        <w:ind w:firstLineChars="200" w:firstLine="562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2、</w:t>
      </w:r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问题拆解</w:t>
      </w:r>
      <w:r w:rsidR="00C87C81" w:rsidRPr="00C87C81">
        <w:rPr>
          <w:rFonts w:ascii="仿宋" w:eastAsia="仿宋" w:hAnsi="仿宋" w:cs="宋体"/>
          <w:sz w:val="28"/>
          <w:szCs w:val="28"/>
        </w:rPr>
        <w:t>：</w:t>
      </w:r>
    </w:p>
    <w:p w14:paraId="336AE277" w14:textId="3047DB43" w:rsidR="00C87C81" w:rsidRPr="00C87C81" w:rsidRDefault="00235786" w:rsidP="00235786">
      <w:pPr>
        <w:widowControl/>
        <w:numPr>
          <w:ilvl w:val="0"/>
          <w:numId w:val="90"/>
        </w:numPr>
        <w:rPr>
          <w:rFonts w:ascii="仿宋" w:eastAsia="仿宋" w:hAnsi="仿宋" w:cs="宋体"/>
          <w:sz w:val="28"/>
          <w:szCs w:val="28"/>
        </w:rPr>
      </w:pPr>
      <w:r w:rsidRPr="00235786">
        <w:rPr>
          <w:rFonts w:ascii="仿宋" w:eastAsia="仿宋" w:hAnsi="仿宋" w:cs="宋体" w:hint="eastAsia"/>
          <w:b/>
          <w:bCs/>
          <w:sz w:val="28"/>
          <w:szCs w:val="28"/>
        </w:rPr>
        <w:t>数据性质复杂风险高</w:t>
      </w:r>
      <w:r w:rsidRPr="00411A7F">
        <w:rPr>
          <w:rFonts w:ascii="仿宋" w:eastAsia="仿宋" w:hAnsi="仿宋" w:cs="宋体" w:hint="eastAsia"/>
          <w:b/>
          <w:bCs/>
          <w:sz w:val="28"/>
          <w:szCs w:val="28"/>
        </w:rPr>
        <w:t>：</w:t>
      </w:r>
      <w:r w:rsidR="00C87C81" w:rsidRPr="00C87C81">
        <w:rPr>
          <w:rFonts w:ascii="仿宋" w:eastAsia="仿宋" w:hAnsi="仿宋" w:cs="宋体"/>
          <w:sz w:val="28"/>
          <w:szCs w:val="28"/>
        </w:rPr>
        <w:t>数据</w:t>
      </w:r>
      <w:proofErr w:type="gramStart"/>
      <w:r w:rsidR="00C87C81" w:rsidRPr="00C87C81">
        <w:rPr>
          <w:rFonts w:ascii="仿宋" w:eastAsia="仿宋" w:hAnsi="仿宋" w:cs="宋体"/>
          <w:sz w:val="28"/>
          <w:szCs w:val="28"/>
        </w:rPr>
        <w:t>含核心</w:t>
      </w:r>
      <w:proofErr w:type="gramEnd"/>
      <w:r w:rsidR="00C87C81" w:rsidRPr="00C87C81">
        <w:rPr>
          <w:rFonts w:ascii="仿宋" w:eastAsia="仿宋" w:hAnsi="仿宋" w:cs="宋体"/>
          <w:sz w:val="28"/>
          <w:szCs w:val="28"/>
        </w:rPr>
        <w:t>算法参数（工业重要数据）和员工操作记录（含敏感个人信息），性质复杂</w:t>
      </w:r>
      <w:r w:rsidR="00411A7F">
        <w:rPr>
          <w:rFonts w:ascii="仿宋" w:eastAsia="仿宋" w:hAnsi="仿宋" w:cs="宋体" w:hint="eastAsia"/>
          <w:sz w:val="28"/>
          <w:szCs w:val="28"/>
        </w:rPr>
        <w:t>，涉及多方面合</w:t>
      </w:r>
      <w:proofErr w:type="gramStart"/>
      <w:r w:rsidR="00411A7F">
        <w:rPr>
          <w:rFonts w:ascii="仿宋" w:eastAsia="仿宋" w:hAnsi="仿宋" w:cs="宋体" w:hint="eastAsia"/>
          <w:sz w:val="28"/>
          <w:szCs w:val="28"/>
        </w:rPr>
        <w:t>规</w:t>
      </w:r>
      <w:proofErr w:type="gramEnd"/>
      <w:r w:rsidR="00411A7F">
        <w:rPr>
          <w:rFonts w:ascii="仿宋" w:eastAsia="仿宋" w:hAnsi="仿宋" w:cs="宋体" w:hint="eastAsia"/>
          <w:sz w:val="28"/>
          <w:szCs w:val="28"/>
        </w:rPr>
        <w:t>风险。</w:t>
      </w:r>
    </w:p>
    <w:p w14:paraId="267EAC26" w14:textId="0426CE0C" w:rsidR="00C87C81" w:rsidRPr="00C87C81" w:rsidRDefault="00C87C81" w:rsidP="00235786">
      <w:pPr>
        <w:widowControl/>
        <w:numPr>
          <w:ilvl w:val="0"/>
          <w:numId w:val="90"/>
        </w:numPr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b/>
          <w:bCs/>
          <w:sz w:val="28"/>
          <w:szCs w:val="28"/>
        </w:rPr>
        <w:t>风险点</w:t>
      </w:r>
      <w:r w:rsidR="00411A7F" w:rsidRPr="00411A7F">
        <w:rPr>
          <w:rFonts w:ascii="仿宋" w:eastAsia="仿宋" w:hAnsi="仿宋" w:cs="宋体" w:hint="eastAsia"/>
          <w:b/>
          <w:bCs/>
          <w:sz w:val="28"/>
          <w:szCs w:val="28"/>
        </w:rPr>
        <w:t>全面且严重</w:t>
      </w:r>
      <w:r w:rsidRPr="00C87C81">
        <w:rPr>
          <w:rFonts w:ascii="仿宋" w:eastAsia="仿宋" w:hAnsi="仿宋" w:cs="宋体"/>
          <w:b/>
          <w:bCs/>
          <w:sz w:val="28"/>
          <w:szCs w:val="28"/>
        </w:rPr>
        <w:t>：</w:t>
      </w:r>
      <w:r w:rsidRPr="00C87C81">
        <w:rPr>
          <w:rFonts w:ascii="仿宋" w:eastAsia="仿宋" w:hAnsi="仿宋" w:cs="宋体"/>
          <w:sz w:val="28"/>
          <w:szCs w:val="28"/>
        </w:rPr>
        <w:t>中国方面面临未申报安全评估的处罚风险；欧盟方面未签署SCCs</w:t>
      </w:r>
      <w:r w:rsidR="00E2466C">
        <w:rPr>
          <w:rFonts w:ascii="仿宋" w:eastAsia="仿宋" w:hAnsi="仿宋" w:cs="宋体" w:hint="eastAsia"/>
          <w:sz w:val="28"/>
          <w:szCs w:val="28"/>
        </w:rPr>
        <w:t>，</w:t>
      </w:r>
      <w:r w:rsidRPr="00C87C81">
        <w:rPr>
          <w:rFonts w:ascii="仿宋" w:eastAsia="仿宋" w:hAnsi="仿宋" w:cs="宋体"/>
          <w:sz w:val="28"/>
          <w:szCs w:val="28"/>
        </w:rPr>
        <w:t>违反GDPR</w:t>
      </w:r>
      <w:r w:rsidR="00411A7F">
        <w:rPr>
          <w:rFonts w:ascii="仿宋" w:eastAsia="仿宋" w:hAnsi="仿宋" w:cs="宋体" w:hint="eastAsia"/>
          <w:sz w:val="28"/>
          <w:szCs w:val="28"/>
        </w:rPr>
        <w:t>面临巨额罚款</w:t>
      </w:r>
      <w:r w:rsidRPr="00C87C81">
        <w:rPr>
          <w:rFonts w:ascii="仿宋" w:eastAsia="仿宋" w:hAnsi="仿宋" w:cs="宋体"/>
          <w:sz w:val="28"/>
          <w:szCs w:val="28"/>
        </w:rPr>
        <w:t>；商业方面存在技术泄露、</w:t>
      </w:r>
      <w:r w:rsidR="00E2466C">
        <w:rPr>
          <w:rFonts w:ascii="仿宋" w:eastAsia="仿宋" w:hAnsi="仿宋" w:cs="宋体" w:hint="eastAsia"/>
          <w:sz w:val="28"/>
          <w:szCs w:val="28"/>
        </w:rPr>
        <w:t>被竞争对手复</w:t>
      </w:r>
      <w:proofErr w:type="gramStart"/>
      <w:r w:rsidR="00E2466C">
        <w:rPr>
          <w:rFonts w:ascii="仿宋" w:eastAsia="仿宋" w:hAnsi="仿宋" w:cs="宋体" w:hint="eastAsia"/>
          <w:sz w:val="28"/>
          <w:szCs w:val="28"/>
        </w:rPr>
        <w:t>刻</w:t>
      </w:r>
      <w:r w:rsidRPr="00C87C81">
        <w:rPr>
          <w:rFonts w:ascii="仿宋" w:eastAsia="仿宋" w:hAnsi="仿宋" w:cs="宋体"/>
          <w:sz w:val="28"/>
          <w:szCs w:val="28"/>
        </w:rPr>
        <w:t>核心</w:t>
      </w:r>
      <w:proofErr w:type="gramEnd"/>
      <w:r w:rsidRPr="00C87C81">
        <w:rPr>
          <w:rFonts w:ascii="仿宋" w:eastAsia="仿宋" w:hAnsi="仿宋" w:cs="宋体"/>
          <w:sz w:val="28"/>
          <w:szCs w:val="28"/>
        </w:rPr>
        <w:t>模型的风险</w:t>
      </w:r>
      <w:r w:rsidR="00E2466C">
        <w:rPr>
          <w:rFonts w:ascii="仿宋" w:eastAsia="仿宋" w:hAnsi="仿宋" w:cs="宋体" w:hint="eastAsia"/>
          <w:sz w:val="28"/>
          <w:szCs w:val="28"/>
        </w:rPr>
        <w:t>。</w:t>
      </w:r>
    </w:p>
    <w:p w14:paraId="649EFB21" w14:textId="06BF8187" w:rsidR="00C87C81" w:rsidRPr="00C87C81" w:rsidRDefault="00490566" w:rsidP="00C87C81">
      <w:pPr>
        <w:widowControl/>
        <w:ind w:firstLineChars="200" w:firstLine="562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3、</w:t>
      </w:r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合</w:t>
      </w:r>
      <w:proofErr w:type="gramStart"/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规</w:t>
      </w:r>
      <w:proofErr w:type="gramEnd"/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方案</w:t>
      </w:r>
      <w:r w:rsidR="00C87C81" w:rsidRPr="00C87C81">
        <w:rPr>
          <w:rFonts w:ascii="仿宋" w:eastAsia="仿宋" w:hAnsi="仿宋" w:cs="宋体"/>
          <w:sz w:val="28"/>
          <w:szCs w:val="28"/>
        </w:rPr>
        <w:t>：</w:t>
      </w:r>
    </w:p>
    <w:p w14:paraId="42150C36" w14:textId="32F55E95" w:rsidR="00C87C81" w:rsidRPr="00C87C81" w:rsidRDefault="00C87C81" w:rsidP="00E2466C">
      <w:pPr>
        <w:widowControl/>
        <w:numPr>
          <w:ilvl w:val="0"/>
          <w:numId w:val="91"/>
        </w:numPr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sz w:val="28"/>
          <w:szCs w:val="28"/>
        </w:rPr>
        <w:t>数据分级：分离“设备参数”与“运行日志”</w:t>
      </w:r>
      <w:r w:rsidR="007E7BDD">
        <w:rPr>
          <w:rFonts w:ascii="仿宋" w:eastAsia="仿宋" w:hAnsi="仿宋" w:cs="宋体" w:hint="eastAsia"/>
          <w:sz w:val="28"/>
          <w:szCs w:val="28"/>
        </w:rPr>
        <w:t>。</w:t>
      </w:r>
    </w:p>
    <w:p w14:paraId="3C824AAF" w14:textId="0A3A497B" w:rsidR="00C87C81" w:rsidRPr="00C87C81" w:rsidRDefault="00C87C81" w:rsidP="00E2466C">
      <w:pPr>
        <w:widowControl/>
        <w:numPr>
          <w:ilvl w:val="0"/>
          <w:numId w:val="91"/>
        </w:numPr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sz w:val="28"/>
          <w:szCs w:val="28"/>
        </w:rPr>
        <w:t>出境申报：重要数据申报数据出境安全评估</w:t>
      </w:r>
      <w:r w:rsidR="007E7BDD">
        <w:rPr>
          <w:rFonts w:ascii="仿宋" w:eastAsia="仿宋" w:hAnsi="仿宋" w:cs="宋体" w:hint="eastAsia"/>
          <w:sz w:val="28"/>
          <w:szCs w:val="28"/>
        </w:rPr>
        <w:t>。</w:t>
      </w:r>
    </w:p>
    <w:p w14:paraId="6D77F7F5" w14:textId="7921B4DE" w:rsidR="00C87C81" w:rsidRPr="00C87C81" w:rsidRDefault="00C87C81" w:rsidP="00E2466C">
      <w:pPr>
        <w:widowControl/>
        <w:numPr>
          <w:ilvl w:val="0"/>
          <w:numId w:val="91"/>
        </w:numPr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sz w:val="28"/>
          <w:szCs w:val="28"/>
        </w:rPr>
        <w:t>技术处理：对敏感个人信息进行匿名化或去标识化</w:t>
      </w:r>
      <w:r w:rsidR="007E7BDD">
        <w:rPr>
          <w:rFonts w:ascii="仿宋" w:eastAsia="仿宋" w:hAnsi="仿宋" w:cs="宋体" w:hint="eastAsia"/>
          <w:sz w:val="28"/>
          <w:szCs w:val="28"/>
        </w:rPr>
        <w:t>。</w:t>
      </w:r>
    </w:p>
    <w:p w14:paraId="2E7070C9" w14:textId="1D24A9E7" w:rsidR="00C87C81" w:rsidRPr="00C87C81" w:rsidRDefault="00C87C81" w:rsidP="00E2466C">
      <w:pPr>
        <w:widowControl/>
        <w:numPr>
          <w:ilvl w:val="0"/>
          <w:numId w:val="91"/>
        </w:numPr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sz w:val="28"/>
          <w:szCs w:val="28"/>
        </w:rPr>
        <w:t>合同条款优化：限制数据用途</w:t>
      </w:r>
      <w:r w:rsidR="00442D75">
        <w:rPr>
          <w:rFonts w:ascii="仿宋" w:eastAsia="仿宋" w:hAnsi="仿宋" w:cs="宋体" w:hint="eastAsia"/>
          <w:sz w:val="28"/>
          <w:szCs w:val="28"/>
        </w:rPr>
        <w:t>，</w:t>
      </w:r>
      <w:r w:rsidRPr="00C87C81">
        <w:rPr>
          <w:rFonts w:ascii="仿宋" w:eastAsia="仿宋" w:hAnsi="仿宋" w:cs="宋体"/>
          <w:sz w:val="28"/>
          <w:szCs w:val="28"/>
        </w:rPr>
        <w:t>仅限故障预测，禁止反向工程；约定争议管辖为中国法院+新加坡仲裁</w:t>
      </w:r>
      <w:r w:rsidR="007E7BDD">
        <w:rPr>
          <w:rFonts w:ascii="仿宋" w:eastAsia="仿宋" w:hAnsi="仿宋" w:cs="宋体" w:hint="eastAsia"/>
          <w:sz w:val="28"/>
          <w:szCs w:val="28"/>
        </w:rPr>
        <w:t>。</w:t>
      </w:r>
    </w:p>
    <w:p w14:paraId="2AA38F62" w14:textId="14EBE1F2" w:rsidR="00C87C81" w:rsidRPr="00C87C81" w:rsidRDefault="00490566" w:rsidP="00C87C81">
      <w:pPr>
        <w:widowControl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（二）</w:t>
      </w:r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生物医药——跨境研发数据共享困境</w:t>
      </w:r>
    </w:p>
    <w:p w14:paraId="25A451D2" w14:textId="31255A68" w:rsidR="00442D75" w:rsidRDefault="00490566" w:rsidP="00C87C81">
      <w:pPr>
        <w:widowControl/>
        <w:ind w:firstLineChars="200" w:firstLine="562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1、</w:t>
      </w:r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案例导入</w:t>
      </w:r>
      <w:r w:rsidR="00C87C81" w:rsidRPr="00C87C81">
        <w:rPr>
          <w:rFonts w:ascii="仿宋" w:eastAsia="仿宋" w:hAnsi="仿宋" w:cs="宋体"/>
          <w:sz w:val="28"/>
          <w:szCs w:val="28"/>
        </w:rPr>
        <w:t>：</w:t>
      </w:r>
      <w:r w:rsidR="00442D75">
        <w:rPr>
          <w:rFonts w:ascii="仿宋" w:eastAsia="仿宋" w:hAnsi="仿宋" w:cs="宋体" w:hint="eastAsia"/>
          <w:sz w:val="28"/>
          <w:szCs w:val="28"/>
        </w:rPr>
        <w:t>国内</w:t>
      </w:r>
      <w:proofErr w:type="gramStart"/>
      <w:r w:rsidR="00442D75">
        <w:rPr>
          <w:rFonts w:ascii="仿宋" w:eastAsia="仿宋" w:hAnsi="仿宋" w:cs="宋体" w:hint="eastAsia"/>
          <w:sz w:val="28"/>
          <w:szCs w:val="28"/>
        </w:rPr>
        <w:t>某创新药企</w:t>
      </w:r>
      <w:proofErr w:type="gramEnd"/>
      <w:r w:rsidR="00442D75">
        <w:rPr>
          <w:rFonts w:ascii="仿宋" w:eastAsia="仿宋" w:hAnsi="仿宋" w:cs="宋体" w:hint="eastAsia"/>
          <w:sz w:val="28"/>
          <w:szCs w:val="28"/>
        </w:rPr>
        <w:t>印尼临床试验困境</w:t>
      </w:r>
    </w:p>
    <w:p w14:paraId="5FC07D90" w14:textId="6F01B1B5" w:rsidR="00C87C81" w:rsidRPr="00C87C81" w:rsidRDefault="00C87C81" w:rsidP="00C87C81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sz w:val="28"/>
          <w:szCs w:val="28"/>
        </w:rPr>
        <w:t>国内</w:t>
      </w:r>
      <w:proofErr w:type="gramStart"/>
      <w:r w:rsidRPr="00C87C81">
        <w:rPr>
          <w:rFonts w:ascii="仿宋" w:eastAsia="仿宋" w:hAnsi="仿宋" w:cs="宋体"/>
          <w:sz w:val="28"/>
          <w:szCs w:val="28"/>
        </w:rPr>
        <w:t>某创新药企</w:t>
      </w:r>
      <w:proofErr w:type="gramEnd"/>
      <w:r w:rsidRPr="00C87C81">
        <w:rPr>
          <w:rFonts w:ascii="仿宋" w:eastAsia="仿宋" w:hAnsi="仿宋" w:cs="宋体"/>
          <w:sz w:val="28"/>
          <w:szCs w:val="28"/>
        </w:rPr>
        <w:t>与印尼合作开展临床试验，需共享患者基因测序数据。</w:t>
      </w:r>
      <w:r w:rsidR="0092418D">
        <w:rPr>
          <w:rFonts w:ascii="仿宋" w:eastAsia="仿宋" w:hAnsi="仿宋" w:cs="宋体" w:hint="eastAsia"/>
          <w:sz w:val="28"/>
          <w:szCs w:val="28"/>
        </w:rPr>
        <w:t>在数据共享过程中，</w:t>
      </w:r>
      <w:r w:rsidR="0092418D" w:rsidRPr="0092418D">
        <w:rPr>
          <w:rFonts w:ascii="仿宋" w:eastAsia="仿宋" w:hAnsi="仿宋" w:cs="宋体" w:hint="eastAsia"/>
          <w:b/>
          <w:bCs/>
          <w:sz w:val="28"/>
          <w:szCs w:val="28"/>
          <w:u w:val="single"/>
        </w:rPr>
        <w:t>由于未充分了解印尼对数据跨境传输的监管要求</w:t>
      </w:r>
      <w:r w:rsidRPr="00C87C81">
        <w:rPr>
          <w:rFonts w:ascii="仿宋" w:eastAsia="仿宋" w:hAnsi="仿宋" w:cs="宋体"/>
          <w:sz w:val="28"/>
          <w:szCs w:val="28"/>
        </w:rPr>
        <w:t>，</w:t>
      </w:r>
      <w:r w:rsidR="0092418D">
        <w:rPr>
          <w:rFonts w:ascii="仿宋" w:eastAsia="仿宋" w:hAnsi="仿宋" w:cs="宋体" w:hint="eastAsia"/>
          <w:sz w:val="28"/>
          <w:szCs w:val="28"/>
        </w:rPr>
        <w:t>导致</w:t>
      </w:r>
      <w:r w:rsidRPr="00C87C81">
        <w:rPr>
          <w:rFonts w:ascii="仿宋" w:eastAsia="仿宋" w:hAnsi="仿宋" w:cs="宋体"/>
          <w:sz w:val="28"/>
          <w:szCs w:val="28"/>
        </w:rPr>
        <w:t>数据传输受阻，试验</w:t>
      </w:r>
      <w:r w:rsidR="0092418D">
        <w:rPr>
          <w:rFonts w:ascii="仿宋" w:eastAsia="仿宋" w:hAnsi="仿宋" w:cs="宋体" w:hint="eastAsia"/>
          <w:sz w:val="28"/>
          <w:szCs w:val="28"/>
        </w:rPr>
        <w:t>进度</w:t>
      </w:r>
      <w:r w:rsidRPr="00C87C81">
        <w:rPr>
          <w:rFonts w:ascii="仿宋" w:eastAsia="仿宋" w:hAnsi="仿宋" w:cs="宋体"/>
          <w:sz w:val="28"/>
          <w:szCs w:val="28"/>
        </w:rPr>
        <w:t>严重延误。</w:t>
      </w:r>
    </w:p>
    <w:p w14:paraId="769DEAC8" w14:textId="171197D1" w:rsidR="00C87C81" w:rsidRPr="00C87C81" w:rsidRDefault="00490566" w:rsidP="00C87C81">
      <w:pPr>
        <w:widowControl/>
        <w:ind w:firstLineChars="200" w:firstLine="562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2、</w:t>
      </w:r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问题拆解</w:t>
      </w:r>
      <w:r w:rsidR="00C87C81" w:rsidRPr="00C87C81">
        <w:rPr>
          <w:rFonts w:ascii="仿宋" w:eastAsia="仿宋" w:hAnsi="仿宋" w:cs="宋体"/>
          <w:sz w:val="28"/>
          <w:szCs w:val="28"/>
        </w:rPr>
        <w:t>：</w:t>
      </w:r>
    </w:p>
    <w:p w14:paraId="2344E2F5" w14:textId="653693F2" w:rsidR="00C87C81" w:rsidRPr="00C87C81" w:rsidRDefault="003F21F4" w:rsidP="0092418D">
      <w:pPr>
        <w:widowControl/>
        <w:numPr>
          <w:ilvl w:val="0"/>
          <w:numId w:val="92"/>
        </w:numPr>
        <w:rPr>
          <w:rFonts w:ascii="仿宋" w:eastAsia="仿宋" w:hAnsi="仿宋" w:cs="宋体"/>
          <w:sz w:val="28"/>
          <w:szCs w:val="28"/>
        </w:rPr>
      </w:pPr>
      <w:r w:rsidRPr="003F21F4">
        <w:rPr>
          <w:rFonts w:ascii="仿宋" w:eastAsia="仿宋" w:hAnsi="仿宋" w:cs="宋体" w:hint="eastAsia"/>
          <w:b/>
          <w:bCs/>
          <w:sz w:val="28"/>
          <w:szCs w:val="28"/>
        </w:rPr>
        <w:lastRenderedPageBreak/>
        <w:t>数据性质特殊风险大：</w:t>
      </w:r>
      <w:r w:rsidR="00C87C81" w:rsidRPr="00C87C81">
        <w:rPr>
          <w:rFonts w:ascii="仿宋" w:eastAsia="仿宋" w:hAnsi="仿宋" w:cs="宋体"/>
          <w:sz w:val="28"/>
          <w:szCs w:val="28"/>
        </w:rPr>
        <w:t>基因序列数据在中国可能构成重要数据，在印尼属于特定个人数据，</w:t>
      </w:r>
      <w:r>
        <w:rPr>
          <w:rFonts w:ascii="仿宋" w:eastAsia="仿宋" w:hAnsi="仿宋" w:cs="宋体" w:hint="eastAsia"/>
          <w:sz w:val="28"/>
          <w:szCs w:val="28"/>
        </w:rPr>
        <w:t>性质特殊，</w:t>
      </w:r>
      <w:r w:rsidR="00C87C81" w:rsidRPr="00C87C81">
        <w:rPr>
          <w:rFonts w:ascii="仿宋" w:eastAsia="仿宋" w:hAnsi="仿宋" w:cs="宋体"/>
          <w:sz w:val="28"/>
          <w:szCs w:val="28"/>
        </w:rPr>
        <w:t>合</w:t>
      </w:r>
      <w:proofErr w:type="gramStart"/>
      <w:r w:rsidR="00C87C81" w:rsidRPr="00C87C81">
        <w:rPr>
          <w:rFonts w:ascii="仿宋" w:eastAsia="仿宋" w:hAnsi="仿宋" w:cs="宋体"/>
          <w:sz w:val="28"/>
          <w:szCs w:val="28"/>
        </w:rPr>
        <w:t>规</w:t>
      </w:r>
      <w:proofErr w:type="gramEnd"/>
      <w:r w:rsidR="00C87C81" w:rsidRPr="00C87C81">
        <w:rPr>
          <w:rFonts w:ascii="仿宋" w:eastAsia="仿宋" w:hAnsi="仿宋" w:cs="宋体"/>
          <w:sz w:val="28"/>
          <w:szCs w:val="28"/>
        </w:rPr>
        <w:t>要求严格</w:t>
      </w:r>
      <w:r>
        <w:rPr>
          <w:rFonts w:ascii="仿宋" w:eastAsia="仿宋" w:hAnsi="仿宋" w:cs="宋体" w:hint="eastAsia"/>
          <w:sz w:val="28"/>
          <w:szCs w:val="28"/>
        </w:rPr>
        <w:t>。</w:t>
      </w:r>
    </w:p>
    <w:p w14:paraId="24C3A4DA" w14:textId="53085201" w:rsidR="00C87C81" w:rsidRPr="00C87C81" w:rsidRDefault="003F21F4" w:rsidP="0092418D">
      <w:pPr>
        <w:widowControl/>
        <w:numPr>
          <w:ilvl w:val="0"/>
          <w:numId w:val="92"/>
        </w:numPr>
        <w:rPr>
          <w:rFonts w:ascii="仿宋" w:eastAsia="仿宋" w:hAnsi="仿宋" w:cs="宋体"/>
          <w:sz w:val="28"/>
          <w:szCs w:val="28"/>
        </w:rPr>
      </w:pPr>
      <w:r w:rsidRPr="003F21F4">
        <w:rPr>
          <w:rFonts w:ascii="仿宋" w:eastAsia="仿宋" w:hAnsi="仿宋" w:cs="宋体"/>
          <w:b/>
          <w:bCs/>
          <w:sz w:val="28"/>
          <w:szCs w:val="28"/>
        </w:rPr>
        <w:t>风险点全面且严重：</w:t>
      </w:r>
      <w:r w:rsidR="00C87C81" w:rsidRPr="00C87C81">
        <w:rPr>
          <w:rFonts w:ascii="仿宋" w:eastAsia="仿宋" w:hAnsi="仿宋" w:cs="宋体"/>
          <w:sz w:val="28"/>
          <w:szCs w:val="28"/>
        </w:rPr>
        <w:t>中国方面</w:t>
      </w:r>
      <w:r w:rsidR="002B4473">
        <w:rPr>
          <w:rFonts w:ascii="仿宋" w:eastAsia="仿宋" w:hAnsi="仿宋" w:cs="宋体" w:hint="eastAsia"/>
          <w:sz w:val="28"/>
          <w:szCs w:val="28"/>
        </w:rPr>
        <w:t>，</w:t>
      </w:r>
      <w:r>
        <w:rPr>
          <w:rFonts w:ascii="仿宋" w:eastAsia="仿宋" w:hAnsi="仿宋" w:cs="宋体" w:hint="eastAsia"/>
          <w:sz w:val="28"/>
          <w:szCs w:val="28"/>
        </w:rPr>
        <w:t>未</w:t>
      </w:r>
      <w:r w:rsidR="00C87C81" w:rsidRPr="00C87C81">
        <w:rPr>
          <w:rFonts w:ascii="仿宋" w:eastAsia="仿宋" w:hAnsi="仿宋" w:cs="宋体"/>
          <w:sz w:val="28"/>
          <w:szCs w:val="28"/>
        </w:rPr>
        <w:t>完成安全评估</w:t>
      </w:r>
      <w:r>
        <w:rPr>
          <w:rFonts w:ascii="仿宋" w:eastAsia="仿宋" w:hAnsi="仿宋" w:cs="宋体" w:hint="eastAsia"/>
          <w:sz w:val="28"/>
          <w:szCs w:val="28"/>
        </w:rPr>
        <w:t>、未申请</w:t>
      </w:r>
      <w:r w:rsidR="00C87C81" w:rsidRPr="00C87C81">
        <w:rPr>
          <w:rFonts w:ascii="仿宋" w:eastAsia="仿宋" w:hAnsi="仿宋" w:cs="宋体"/>
          <w:sz w:val="28"/>
          <w:szCs w:val="28"/>
        </w:rPr>
        <w:t>人类遗传资源审批</w:t>
      </w:r>
      <w:r>
        <w:rPr>
          <w:rFonts w:ascii="仿宋" w:eastAsia="仿宋" w:hAnsi="仿宋" w:cs="宋体" w:hint="eastAsia"/>
          <w:sz w:val="28"/>
          <w:szCs w:val="28"/>
        </w:rPr>
        <w:t>、未报</w:t>
      </w:r>
      <w:r w:rsidR="00C87C81" w:rsidRPr="00C87C81">
        <w:rPr>
          <w:rFonts w:ascii="仿宋" w:eastAsia="仿宋" w:hAnsi="仿宋" w:cs="宋体"/>
          <w:sz w:val="28"/>
          <w:szCs w:val="28"/>
        </w:rPr>
        <w:t>国务院</w:t>
      </w:r>
      <w:r w:rsidR="002B4473">
        <w:rPr>
          <w:rFonts w:ascii="仿宋" w:eastAsia="仿宋" w:hAnsi="仿宋" w:cs="宋体" w:hint="eastAsia"/>
          <w:sz w:val="28"/>
          <w:szCs w:val="28"/>
        </w:rPr>
        <w:t>卫生健康</w:t>
      </w:r>
      <w:r w:rsidR="00C87C81" w:rsidRPr="00C87C81">
        <w:rPr>
          <w:rFonts w:ascii="仿宋" w:eastAsia="仿宋" w:hAnsi="仿宋" w:cs="宋体"/>
          <w:sz w:val="28"/>
          <w:szCs w:val="28"/>
        </w:rPr>
        <w:t>主管部门审批/备案；印尼方面</w:t>
      </w:r>
      <w:r w:rsidR="002B4473">
        <w:rPr>
          <w:rFonts w:ascii="仿宋" w:eastAsia="仿宋" w:hAnsi="仿宋" w:cs="宋体" w:hint="eastAsia"/>
          <w:sz w:val="28"/>
          <w:szCs w:val="28"/>
        </w:rPr>
        <w:t>，</w:t>
      </w:r>
      <w:r w:rsidR="00C87C81" w:rsidRPr="00C87C81">
        <w:rPr>
          <w:rFonts w:ascii="仿宋" w:eastAsia="仿宋" w:hAnsi="仿宋" w:cs="宋体"/>
          <w:sz w:val="28"/>
          <w:szCs w:val="28"/>
        </w:rPr>
        <w:t>违反</w:t>
      </w:r>
      <w:r w:rsidR="002B4473">
        <w:rPr>
          <w:rFonts w:ascii="仿宋" w:eastAsia="仿宋" w:hAnsi="仿宋" w:cs="宋体" w:hint="eastAsia"/>
          <w:sz w:val="28"/>
          <w:szCs w:val="28"/>
        </w:rPr>
        <w:t>关于</w:t>
      </w:r>
      <w:r w:rsidR="00C87C81" w:rsidRPr="00C87C81">
        <w:rPr>
          <w:rFonts w:ascii="仿宋" w:eastAsia="仿宋" w:hAnsi="仿宋" w:cs="宋体"/>
          <w:sz w:val="28"/>
          <w:szCs w:val="28"/>
        </w:rPr>
        <w:t>特定个人数据跨境传输</w:t>
      </w:r>
      <w:r w:rsidR="002B4473">
        <w:rPr>
          <w:rFonts w:ascii="仿宋" w:eastAsia="仿宋" w:hAnsi="仿宋" w:cs="宋体" w:hint="eastAsia"/>
          <w:sz w:val="28"/>
          <w:szCs w:val="28"/>
        </w:rPr>
        <w:t>的</w:t>
      </w:r>
      <w:r w:rsidR="00C87C81" w:rsidRPr="00C87C81">
        <w:rPr>
          <w:rFonts w:ascii="仿宋" w:eastAsia="仿宋" w:hAnsi="仿宋" w:cs="宋体"/>
          <w:sz w:val="28"/>
          <w:szCs w:val="28"/>
        </w:rPr>
        <w:t>限制</w:t>
      </w:r>
      <w:r w:rsidR="002B4473">
        <w:rPr>
          <w:rFonts w:ascii="仿宋" w:eastAsia="仿宋" w:hAnsi="仿宋" w:cs="宋体" w:hint="eastAsia"/>
          <w:sz w:val="28"/>
          <w:szCs w:val="28"/>
        </w:rPr>
        <w:t>，</w:t>
      </w:r>
      <w:r w:rsidR="00C87C81" w:rsidRPr="00C87C81">
        <w:rPr>
          <w:rFonts w:ascii="仿宋" w:eastAsia="仿宋" w:hAnsi="仿宋" w:cs="宋体"/>
          <w:sz w:val="28"/>
          <w:szCs w:val="28"/>
        </w:rPr>
        <w:t>面临数据</w:t>
      </w:r>
      <w:r w:rsidR="002B4473">
        <w:rPr>
          <w:rFonts w:ascii="仿宋" w:eastAsia="仿宋" w:hAnsi="仿宋" w:cs="宋体" w:hint="eastAsia"/>
          <w:sz w:val="28"/>
          <w:szCs w:val="28"/>
        </w:rPr>
        <w:t>强制</w:t>
      </w:r>
      <w:r w:rsidR="00C87C81" w:rsidRPr="00C87C81">
        <w:rPr>
          <w:rFonts w:ascii="仿宋" w:eastAsia="仿宋" w:hAnsi="仿宋" w:cs="宋体"/>
          <w:sz w:val="28"/>
          <w:szCs w:val="28"/>
        </w:rPr>
        <w:t>删除</w:t>
      </w:r>
      <w:r w:rsidR="002B4473">
        <w:rPr>
          <w:rFonts w:ascii="仿宋" w:eastAsia="仿宋" w:hAnsi="仿宋" w:cs="宋体" w:hint="eastAsia"/>
          <w:sz w:val="28"/>
          <w:szCs w:val="28"/>
        </w:rPr>
        <w:t>和</w:t>
      </w:r>
      <w:r w:rsidR="00C87C81" w:rsidRPr="00C87C81">
        <w:rPr>
          <w:rFonts w:ascii="仿宋" w:eastAsia="仿宋" w:hAnsi="仿宋" w:cs="宋体"/>
          <w:sz w:val="28"/>
          <w:szCs w:val="28"/>
        </w:rPr>
        <w:t>罚款；还存在</w:t>
      </w:r>
      <w:r w:rsidR="002B4473">
        <w:rPr>
          <w:rFonts w:ascii="仿宋" w:eastAsia="仿宋" w:hAnsi="仿宋" w:cs="宋体" w:hint="eastAsia"/>
          <w:sz w:val="28"/>
          <w:szCs w:val="28"/>
        </w:rPr>
        <w:t>数据泄露引发</w:t>
      </w:r>
      <w:r w:rsidR="00C87C81" w:rsidRPr="00C87C81">
        <w:rPr>
          <w:rFonts w:ascii="仿宋" w:eastAsia="仿宋" w:hAnsi="仿宋" w:cs="宋体"/>
          <w:sz w:val="28"/>
          <w:szCs w:val="28"/>
        </w:rPr>
        <w:t>患者集体诉讼的伦理风险</w:t>
      </w:r>
      <w:r w:rsidR="002B4473">
        <w:rPr>
          <w:rFonts w:ascii="仿宋" w:eastAsia="仿宋" w:hAnsi="仿宋" w:cs="宋体" w:hint="eastAsia"/>
          <w:sz w:val="28"/>
          <w:szCs w:val="28"/>
        </w:rPr>
        <w:t>。</w:t>
      </w:r>
    </w:p>
    <w:p w14:paraId="0097FC7E" w14:textId="02CE380A" w:rsidR="00C87C81" w:rsidRPr="00C87C81" w:rsidRDefault="00490566" w:rsidP="00C87C81">
      <w:pPr>
        <w:widowControl/>
        <w:ind w:firstLineChars="200" w:firstLine="562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3、</w:t>
      </w:r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合</w:t>
      </w:r>
      <w:proofErr w:type="gramStart"/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规</w:t>
      </w:r>
      <w:proofErr w:type="gramEnd"/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方案</w:t>
      </w:r>
      <w:r w:rsidR="00C87C81" w:rsidRPr="00C87C81">
        <w:rPr>
          <w:rFonts w:ascii="仿宋" w:eastAsia="仿宋" w:hAnsi="仿宋" w:cs="宋体"/>
          <w:sz w:val="28"/>
          <w:szCs w:val="28"/>
        </w:rPr>
        <w:t>：</w:t>
      </w:r>
    </w:p>
    <w:p w14:paraId="61BE1136" w14:textId="71FEB465" w:rsidR="00C87C81" w:rsidRPr="00C87C81" w:rsidRDefault="00C87C81" w:rsidP="002B4473">
      <w:pPr>
        <w:widowControl/>
        <w:numPr>
          <w:ilvl w:val="0"/>
          <w:numId w:val="93"/>
        </w:numPr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sz w:val="28"/>
          <w:szCs w:val="28"/>
        </w:rPr>
        <w:t>数据分离：建立“离岸数据中心”，仅输出匿名化或去标识化数据</w:t>
      </w:r>
      <w:r w:rsidR="007E7BDD">
        <w:rPr>
          <w:rFonts w:ascii="仿宋" w:eastAsia="仿宋" w:hAnsi="仿宋" w:cs="宋体" w:hint="eastAsia"/>
          <w:sz w:val="28"/>
          <w:szCs w:val="28"/>
        </w:rPr>
        <w:t>。</w:t>
      </w:r>
    </w:p>
    <w:p w14:paraId="53A74199" w14:textId="535B8219" w:rsidR="00C87C81" w:rsidRPr="00C87C81" w:rsidRDefault="00C87C81" w:rsidP="002B4473">
      <w:pPr>
        <w:widowControl/>
        <w:numPr>
          <w:ilvl w:val="0"/>
          <w:numId w:val="93"/>
        </w:numPr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sz w:val="28"/>
          <w:szCs w:val="28"/>
        </w:rPr>
        <w:t>本地化部署：在印尼本地服务器存储原始数据，中方远程加密访问</w:t>
      </w:r>
      <w:r w:rsidR="007E7BDD">
        <w:rPr>
          <w:rFonts w:ascii="仿宋" w:eastAsia="仿宋" w:hAnsi="仿宋" w:cs="宋体" w:hint="eastAsia"/>
          <w:sz w:val="28"/>
          <w:szCs w:val="28"/>
        </w:rPr>
        <w:t>。</w:t>
      </w:r>
    </w:p>
    <w:p w14:paraId="528C6EFC" w14:textId="238FCAFC" w:rsidR="00C87C81" w:rsidRPr="00C87C81" w:rsidRDefault="00C87C81" w:rsidP="002B4473">
      <w:pPr>
        <w:widowControl/>
        <w:numPr>
          <w:ilvl w:val="0"/>
          <w:numId w:val="93"/>
        </w:numPr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sz w:val="28"/>
          <w:szCs w:val="28"/>
        </w:rPr>
        <w:t>双合</w:t>
      </w:r>
      <w:proofErr w:type="gramStart"/>
      <w:r w:rsidRPr="00C87C81">
        <w:rPr>
          <w:rFonts w:ascii="仿宋" w:eastAsia="仿宋" w:hAnsi="仿宋" w:cs="宋体"/>
          <w:sz w:val="28"/>
          <w:szCs w:val="28"/>
        </w:rPr>
        <w:t>规</w:t>
      </w:r>
      <w:proofErr w:type="gramEnd"/>
      <w:r w:rsidRPr="00C87C81">
        <w:rPr>
          <w:rFonts w:ascii="仿宋" w:eastAsia="仿宋" w:hAnsi="仿宋" w:cs="宋体"/>
          <w:sz w:val="28"/>
          <w:szCs w:val="28"/>
        </w:rPr>
        <w:t>：同步完成中国安全评估</w:t>
      </w:r>
      <w:r w:rsidR="007E7BDD">
        <w:rPr>
          <w:rFonts w:ascii="仿宋" w:eastAsia="仿宋" w:hAnsi="仿宋" w:cs="宋体" w:hint="eastAsia"/>
          <w:sz w:val="28"/>
          <w:szCs w:val="28"/>
        </w:rPr>
        <w:t>和</w:t>
      </w:r>
      <w:r w:rsidRPr="00C87C81">
        <w:rPr>
          <w:rFonts w:ascii="仿宋" w:eastAsia="仿宋" w:hAnsi="仿宋" w:cs="宋体"/>
          <w:sz w:val="28"/>
          <w:szCs w:val="28"/>
        </w:rPr>
        <w:t>印尼卫生部数据备案</w:t>
      </w:r>
      <w:r w:rsidR="007E7BDD">
        <w:rPr>
          <w:rFonts w:ascii="仿宋" w:eastAsia="仿宋" w:hAnsi="仿宋" w:cs="宋体" w:hint="eastAsia"/>
          <w:sz w:val="28"/>
          <w:szCs w:val="28"/>
        </w:rPr>
        <w:t>。</w:t>
      </w:r>
    </w:p>
    <w:p w14:paraId="708AA2AB" w14:textId="678BEE8A" w:rsidR="00C87C81" w:rsidRPr="00C87C81" w:rsidRDefault="00C87C81" w:rsidP="002B4473">
      <w:pPr>
        <w:widowControl/>
        <w:numPr>
          <w:ilvl w:val="0"/>
          <w:numId w:val="93"/>
        </w:numPr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sz w:val="28"/>
          <w:szCs w:val="28"/>
        </w:rPr>
        <w:t>工具推荐：基因数据脱敏工具、跨境数据标准合同模板</w:t>
      </w:r>
      <w:r w:rsidR="007E7BDD">
        <w:rPr>
          <w:rFonts w:ascii="仿宋" w:eastAsia="仿宋" w:hAnsi="仿宋" w:cs="宋体" w:hint="eastAsia"/>
          <w:sz w:val="28"/>
          <w:szCs w:val="28"/>
        </w:rPr>
        <w:t>。</w:t>
      </w:r>
    </w:p>
    <w:p w14:paraId="118F7442" w14:textId="1516350E" w:rsidR="00C87C81" w:rsidRPr="00C87C81" w:rsidRDefault="00490566" w:rsidP="00C87C81">
      <w:pPr>
        <w:widowControl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（三）</w:t>
      </w:r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信息技术——工业互联网平台出海欧盟</w:t>
      </w:r>
    </w:p>
    <w:p w14:paraId="11CCDB48" w14:textId="3EB0B430" w:rsidR="005E177D" w:rsidRDefault="00490566" w:rsidP="00C87C81">
      <w:pPr>
        <w:widowControl/>
        <w:ind w:firstLineChars="200" w:firstLine="562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1、</w:t>
      </w:r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案例导入</w:t>
      </w:r>
      <w:r w:rsidR="00C87C81" w:rsidRPr="00C87C81">
        <w:rPr>
          <w:rFonts w:ascii="仿宋" w:eastAsia="仿宋" w:hAnsi="仿宋" w:cs="宋体"/>
          <w:sz w:val="28"/>
          <w:szCs w:val="28"/>
        </w:rPr>
        <w:t>：</w:t>
      </w:r>
      <w:r w:rsidR="005E177D">
        <w:rPr>
          <w:rFonts w:ascii="仿宋" w:eastAsia="仿宋" w:hAnsi="仿宋" w:cs="宋体" w:hint="eastAsia"/>
          <w:sz w:val="28"/>
          <w:szCs w:val="28"/>
        </w:rPr>
        <w:t>某工业互联网平台出海欧盟受阻</w:t>
      </w:r>
    </w:p>
    <w:p w14:paraId="476BBE73" w14:textId="6D635834" w:rsidR="00C87C81" w:rsidRPr="00C87C81" w:rsidRDefault="00C87C81" w:rsidP="00C87C81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sz w:val="28"/>
          <w:szCs w:val="28"/>
        </w:rPr>
        <w:t>某工业互联网平台为法国</w:t>
      </w:r>
      <w:proofErr w:type="gramStart"/>
      <w:r w:rsidRPr="00C87C81">
        <w:rPr>
          <w:rFonts w:ascii="仿宋" w:eastAsia="仿宋" w:hAnsi="仿宋" w:cs="宋体"/>
          <w:sz w:val="28"/>
          <w:szCs w:val="28"/>
        </w:rPr>
        <w:t>车企提供</w:t>
      </w:r>
      <w:proofErr w:type="gramEnd"/>
      <w:r w:rsidRPr="00C87C81">
        <w:rPr>
          <w:rFonts w:ascii="仿宋" w:eastAsia="仿宋" w:hAnsi="仿宋" w:cs="宋体"/>
          <w:sz w:val="28"/>
          <w:szCs w:val="28"/>
        </w:rPr>
        <w:t>供应链优化服务，</w:t>
      </w:r>
      <w:r w:rsidR="005E177D" w:rsidRPr="005E177D">
        <w:rPr>
          <w:rFonts w:ascii="仿宋" w:eastAsia="仿宋" w:hAnsi="仿宋" w:cs="宋体" w:hint="eastAsia"/>
          <w:b/>
          <w:bCs/>
          <w:sz w:val="28"/>
          <w:szCs w:val="28"/>
          <w:u w:val="single"/>
        </w:rPr>
        <w:t>但</w:t>
      </w:r>
      <w:r w:rsidRPr="00C87C81">
        <w:rPr>
          <w:rFonts w:ascii="仿宋" w:eastAsia="仿宋" w:hAnsi="仿宋" w:cs="宋体"/>
          <w:b/>
          <w:bCs/>
          <w:sz w:val="28"/>
          <w:szCs w:val="28"/>
          <w:u w:val="single"/>
        </w:rPr>
        <w:t>未公开算法逻辑</w:t>
      </w:r>
      <w:r w:rsidRPr="00C87C81">
        <w:rPr>
          <w:rFonts w:ascii="仿宋" w:eastAsia="仿宋" w:hAnsi="仿宋" w:cs="宋体"/>
          <w:sz w:val="28"/>
          <w:szCs w:val="28"/>
        </w:rPr>
        <w:t>，</w:t>
      </w:r>
      <w:r w:rsidR="005E177D">
        <w:rPr>
          <w:rFonts w:ascii="仿宋" w:eastAsia="仿宋" w:hAnsi="仿宋" w:cs="宋体" w:hint="eastAsia"/>
          <w:sz w:val="28"/>
          <w:szCs w:val="28"/>
        </w:rPr>
        <w:t>根据欧盟《通用数据保护条例》、《数字服务法》规定，</w:t>
      </w:r>
      <w:r w:rsidRPr="00C87C81">
        <w:rPr>
          <w:rFonts w:ascii="仿宋" w:eastAsia="仿宋" w:hAnsi="仿宋" w:cs="宋体"/>
          <w:sz w:val="28"/>
          <w:szCs w:val="28"/>
        </w:rPr>
        <w:t>可能面临下架风险。</w:t>
      </w:r>
    </w:p>
    <w:p w14:paraId="0B761DA5" w14:textId="1E0183C0" w:rsidR="00C87C81" w:rsidRPr="00C87C81" w:rsidRDefault="00490566" w:rsidP="00C87C81">
      <w:pPr>
        <w:widowControl/>
        <w:ind w:firstLineChars="200" w:firstLine="562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2、</w:t>
      </w:r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问题拆解</w:t>
      </w:r>
      <w:r w:rsidR="00C87C81" w:rsidRPr="00C87C81">
        <w:rPr>
          <w:rFonts w:ascii="仿宋" w:eastAsia="仿宋" w:hAnsi="仿宋" w:cs="宋体"/>
          <w:sz w:val="28"/>
          <w:szCs w:val="28"/>
        </w:rPr>
        <w:t>：</w:t>
      </w:r>
    </w:p>
    <w:p w14:paraId="4D5BEA94" w14:textId="38B99F46" w:rsidR="00C87C81" w:rsidRPr="00C87C81" w:rsidRDefault="005E177D" w:rsidP="005E177D">
      <w:pPr>
        <w:widowControl/>
        <w:numPr>
          <w:ilvl w:val="0"/>
          <w:numId w:val="94"/>
        </w:numPr>
        <w:rPr>
          <w:rFonts w:ascii="仿宋" w:eastAsia="仿宋" w:hAnsi="仿宋" w:cs="宋体"/>
          <w:sz w:val="28"/>
          <w:szCs w:val="28"/>
        </w:rPr>
      </w:pPr>
      <w:r w:rsidRPr="005E177D">
        <w:rPr>
          <w:rFonts w:ascii="仿宋" w:eastAsia="仿宋" w:hAnsi="仿宋" w:cs="宋体" w:hint="eastAsia"/>
          <w:b/>
          <w:bCs/>
          <w:sz w:val="28"/>
          <w:szCs w:val="28"/>
        </w:rPr>
        <w:t>数据性质复杂风险高：</w:t>
      </w:r>
      <w:r w:rsidR="00C87C81" w:rsidRPr="00C87C81">
        <w:rPr>
          <w:rFonts w:ascii="仿宋" w:eastAsia="仿宋" w:hAnsi="仿宋" w:cs="宋体"/>
          <w:sz w:val="28"/>
          <w:szCs w:val="28"/>
        </w:rPr>
        <w:t>数据</w:t>
      </w:r>
      <w:proofErr w:type="gramStart"/>
      <w:r w:rsidR="00C87C81" w:rsidRPr="00C87C81">
        <w:rPr>
          <w:rFonts w:ascii="仿宋" w:eastAsia="仿宋" w:hAnsi="仿宋" w:cs="宋体"/>
          <w:sz w:val="28"/>
          <w:szCs w:val="28"/>
        </w:rPr>
        <w:t>含供应</w:t>
      </w:r>
      <w:proofErr w:type="gramEnd"/>
      <w:r w:rsidR="00C87C81" w:rsidRPr="00C87C81">
        <w:rPr>
          <w:rFonts w:ascii="仿宋" w:eastAsia="仿宋" w:hAnsi="仿宋" w:cs="宋体"/>
          <w:sz w:val="28"/>
          <w:szCs w:val="28"/>
        </w:rPr>
        <w:t>链实时数据（企业地理位置、库存量）和优化算法，性质复杂</w:t>
      </w:r>
      <w:r w:rsidR="00464E01">
        <w:rPr>
          <w:rFonts w:ascii="仿宋" w:eastAsia="仿宋" w:hAnsi="仿宋" w:cs="宋体" w:hint="eastAsia"/>
          <w:sz w:val="28"/>
          <w:szCs w:val="28"/>
        </w:rPr>
        <w:t>，涉及多方面合</w:t>
      </w:r>
      <w:proofErr w:type="gramStart"/>
      <w:r w:rsidR="00464E01">
        <w:rPr>
          <w:rFonts w:ascii="仿宋" w:eastAsia="仿宋" w:hAnsi="仿宋" w:cs="宋体" w:hint="eastAsia"/>
          <w:sz w:val="28"/>
          <w:szCs w:val="28"/>
        </w:rPr>
        <w:t>规</w:t>
      </w:r>
      <w:proofErr w:type="gramEnd"/>
      <w:r w:rsidR="00464E01">
        <w:rPr>
          <w:rFonts w:ascii="仿宋" w:eastAsia="仿宋" w:hAnsi="仿宋" w:cs="宋体" w:hint="eastAsia"/>
          <w:sz w:val="28"/>
          <w:szCs w:val="28"/>
        </w:rPr>
        <w:t>问题。</w:t>
      </w:r>
    </w:p>
    <w:p w14:paraId="5A430CFA" w14:textId="682B5038" w:rsidR="00C87C81" w:rsidRPr="00C87C81" w:rsidRDefault="00C87C81" w:rsidP="005E177D">
      <w:pPr>
        <w:widowControl/>
        <w:numPr>
          <w:ilvl w:val="0"/>
          <w:numId w:val="94"/>
        </w:numPr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b/>
          <w:bCs/>
          <w:sz w:val="28"/>
          <w:szCs w:val="28"/>
        </w:rPr>
        <w:lastRenderedPageBreak/>
        <w:t>风险点</w:t>
      </w:r>
      <w:r w:rsidR="005E177D" w:rsidRPr="005E177D">
        <w:rPr>
          <w:rFonts w:ascii="仿宋" w:eastAsia="仿宋" w:hAnsi="仿宋" w:cs="宋体" w:hint="eastAsia"/>
          <w:b/>
          <w:bCs/>
          <w:sz w:val="28"/>
          <w:szCs w:val="28"/>
        </w:rPr>
        <w:t>全面且严重</w:t>
      </w:r>
      <w:r w:rsidRPr="00C87C81">
        <w:rPr>
          <w:rFonts w:ascii="仿宋" w:eastAsia="仿宋" w:hAnsi="仿宋" w:cs="宋体"/>
          <w:b/>
          <w:bCs/>
          <w:sz w:val="28"/>
          <w:szCs w:val="28"/>
        </w:rPr>
        <w:t>：</w:t>
      </w:r>
      <w:r w:rsidRPr="00C87C81">
        <w:rPr>
          <w:rFonts w:ascii="仿宋" w:eastAsia="仿宋" w:hAnsi="仿宋" w:cs="宋体"/>
          <w:sz w:val="28"/>
          <w:szCs w:val="28"/>
        </w:rPr>
        <w:t>中国方面</w:t>
      </w:r>
      <w:r w:rsidR="00464E01">
        <w:rPr>
          <w:rFonts w:ascii="仿宋" w:eastAsia="仿宋" w:hAnsi="仿宋" w:cs="宋体" w:hint="eastAsia"/>
          <w:sz w:val="28"/>
          <w:szCs w:val="28"/>
        </w:rPr>
        <w:t>，未</w:t>
      </w:r>
      <w:r w:rsidRPr="00C87C81">
        <w:rPr>
          <w:rFonts w:ascii="仿宋" w:eastAsia="仿宋" w:hAnsi="仿宋" w:cs="宋体"/>
          <w:sz w:val="28"/>
          <w:szCs w:val="28"/>
        </w:rPr>
        <w:t>识别“产业链地理数据”</w:t>
      </w:r>
      <w:r w:rsidR="00464E01">
        <w:rPr>
          <w:rFonts w:ascii="仿宋" w:eastAsia="仿宋" w:hAnsi="仿宋" w:cs="宋体" w:hint="eastAsia"/>
          <w:sz w:val="28"/>
          <w:szCs w:val="28"/>
        </w:rPr>
        <w:t>可能为</w:t>
      </w:r>
      <w:r w:rsidRPr="00C87C81">
        <w:rPr>
          <w:rFonts w:ascii="仿宋" w:eastAsia="仿宋" w:hAnsi="仿宋" w:cs="宋体"/>
          <w:sz w:val="28"/>
          <w:szCs w:val="28"/>
        </w:rPr>
        <w:t>重要数据</w:t>
      </w:r>
      <w:r w:rsidR="00464E01">
        <w:rPr>
          <w:rFonts w:ascii="仿宋" w:eastAsia="仿宋" w:hAnsi="仿宋" w:cs="宋体" w:hint="eastAsia"/>
          <w:sz w:val="28"/>
          <w:szCs w:val="28"/>
        </w:rPr>
        <w:t>，违规出境</w:t>
      </w:r>
      <w:r w:rsidRPr="00C87C81">
        <w:rPr>
          <w:rFonts w:ascii="仿宋" w:eastAsia="仿宋" w:hAnsi="仿宋" w:cs="宋体"/>
          <w:sz w:val="28"/>
          <w:szCs w:val="28"/>
        </w:rPr>
        <w:t>；欧盟方面</w:t>
      </w:r>
      <w:r w:rsidR="00464E01">
        <w:rPr>
          <w:rFonts w:ascii="仿宋" w:eastAsia="仿宋" w:hAnsi="仿宋" w:cs="宋体" w:hint="eastAsia"/>
          <w:sz w:val="28"/>
          <w:szCs w:val="28"/>
        </w:rPr>
        <w:t>，</w:t>
      </w:r>
      <w:r w:rsidRPr="00C87C81">
        <w:rPr>
          <w:rFonts w:ascii="仿宋" w:eastAsia="仿宋" w:hAnsi="仿宋" w:cs="宋体"/>
          <w:sz w:val="28"/>
          <w:szCs w:val="28"/>
        </w:rPr>
        <w:t>算法“黑箱”违反透明度要求</w:t>
      </w:r>
      <w:r w:rsidR="00464E01">
        <w:rPr>
          <w:rFonts w:ascii="仿宋" w:eastAsia="仿宋" w:hAnsi="仿宋" w:cs="宋体" w:hint="eastAsia"/>
          <w:sz w:val="28"/>
          <w:szCs w:val="28"/>
        </w:rPr>
        <w:t>，面临监管处罚</w:t>
      </w:r>
      <w:r w:rsidRPr="00C87C81">
        <w:rPr>
          <w:rFonts w:ascii="仿宋" w:eastAsia="仿宋" w:hAnsi="仿宋" w:cs="宋体"/>
          <w:sz w:val="28"/>
          <w:szCs w:val="28"/>
        </w:rPr>
        <w:t>；商业方面</w:t>
      </w:r>
      <w:r w:rsidR="00464E01">
        <w:rPr>
          <w:rFonts w:ascii="仿宋" w:eastAsia="仿宋" w:hAnsi="仿宋" w:cs="宋体" w:hint="eastAsia"/>
          <w:sz w:val="28"/>
          <w:szCs w:val="28"/>
        </w:rPr>
        <w:t>，</w:t>
      </w:r>
      <w:r w:rsidRPr="00C87C81">
        <w:rPr>
          <w:rFonts w:ascii="仿宋" w:eastAsia="仿宋" w:hAnsi="仿宋" w:cs="宋体"/>
          <w:sz w:val="28"/>
          <w:szCs w:val="28"/>
        </w:rPr>
        <w:t>客户可能因合</w:t>
      </w:r>
      <w:proofErr w:type="gramStart"/>
      <w:r w:rsidRPr="00C87C81">
        <w:rPr>
          <w:rFonts w:ascii="仿宋" w:eastAsia="仿宋" w:hAnsi="仿宋" w:cs="宋体"/>
          <w:sz w:val="28"/>
          <w:szCs w:val="28"/>
        </w:rPr>
        <w:t>规</w:t>
      </w:r>
      <w:proofErr w:type="gramEnd"/>
      <w:r w:rsidRPr="00C87C81">
        <w:rPr>
          <w:rFonts w:ascii="仿宋" w:eastAsia="仿宋" w:hAnsi="仿宋" w:cs="宋体"/>
          <w:sz w:val="28"/>
          <w:szCs w:val="28"/>
        </w:rPr>
        <w:t>疑虑终止合作</w:t>
      </w:r>
      <w:r w:rsidR="00464E01">
        <w:rPr>
          <w:rFonts w:ascii="仿宋" w:eastAsia="仿宋" w:hAnsi="仿宋" w:cs="宋体" w:hint="eastAsia"/>
          <w:sz w:val="28"/>
          <w:szCs w:val="28"/>
        </w:rPr>
        <w:t>。</w:t>
      </w:r>
    </w:p>
    <w:p w14:paraId="5955AB29" w14:textId="1169A0B3" w:rsidR="00C87C81" w:rsidRPr="00C87C81" w:rsidRDefault="00464E01" w:rsidP="00C87C81">
      <w:pPr>
        <w:widowControl/>
        <w:ind w:firstLineChars="200" w:firstLine="562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3、</w:t>
      </w:r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合</w:t>
      </w:r>
      <w:proofErr w:type="gramStart"/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规</w:t>
      </w:r>
      <w:proofErr w:type="gramEnd"/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方案</w:t>
      </w:r>
      <w:r w:rsidR="00C87C81" w:rsidRPr="00C87C81">
        <w:rPr>
          <w:rFonts w:ascii="仿宋" w:eastAsia="仿宋" w:hAnsi="仿宋" w:cs="宋体"/>
          <w:sz w:val="28"/>
          <w:szCs w:val="28"/>
        </w:rPr>
        <w:t>：</w:t>
      </w:r>
    </w:p>
    <w:p w14:paraId="469423A7" w14:textId="4834546F" w:rsidR="00C87C81" w:rsidRPr="00C87C81" w:rsidRDefault="00C87C81" w:rsidP="00464E01">
      <w:pPr>
        <w:widowControl/>
        <w:numPr>
          <w:ilvl w:val="0"/>
          <w:numId w:val="95"/>
        </w:numPr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sz w:val="28"/>
          <w:szCs w:val="28"/>
        </w:rPr>
        <w:t>算法剥离：在荷兰设立独立法人实体，</w:t>
      </w:r>
      <w:proofErr w:type="gramStart"/>
      <w:r w:rsidRPr="00C87C81">
        <w:rPr>
          <w:rFonts w:ascii="仿宋" w:eastAsia="仿宋" w:hAnsi="仿宋" w:cs="宋体"/>
          <w:sz w:val="28"/>
          <w:szCs w:val="28"/>
        </w:rPr>
        <w:t>仅部署</w:t>
      </w:r>
      <w:proofErr w:type="gramEnd"/>
      <w:r w:rsidRPr="00C87C81">
        <w:rPr>
          <w:rFonts w:ascii="仿宋" w:eastAsia="仿宋" w:hAnsi="仿宋" w:cs="宋体"/>
          <w:sz w:val="28"/>
          <w:szCs w:val="28"/>
        </w:rPr>
        <w:t>可解释性算法模块</w:t>
      </w:r>
      <w:r w:rsidR="000927BA">
        <w:rPr>
          <w:rFonts w:ascii="仿宋" w:eastAsia="仿宋" w:hAnsi="仿宋" w:cs="宋体" w:hint="eastAsia"/>
          <w:sz w:val="28"/>
          <w:szCs w:val="28"/>
        </w:rPr>
        <w:t>。</w:t>
      </w:r>
    </w:p>
    <w:p w14:paraId="3C289CC1" w14:textId="1A97EEA2" w:rsidR="00C87C81" w:rsidRPr="00C87C81" w:rsidRDefault="00C87C81" w:rsidP="00464E01">
      <w:pPr>
        <w:widowControl/>
        <w:numPr>
          <w:ilvl w:val="0"/>
          <w:numId w:val="95"/>
        </w:numPr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sz w:val="28"/>
          <w:szCs w:val="28"/>
        </w:rPr>
        <w:t>数据分层：境内保留原始数据，境外传输聚合分析结果</w:t>
      </w:r>
      <w:r w:rsidR="000927BA">
        <w:rPr>
          <w:rFonts w:ascii="仿宋" w:eastAsia="仿宋" w:hAnsi="仿宋" w:cs="宋体" w:hint="eastAsia"/>
          <w:sz w:val="28"/>
          <w:szCs w:val="28"/>
        </w:rPr>
        <w:t>。</w:t>
      </w:r>
    </w:p>
    <w:p w14:paraId="7D125ED8" w14:textId="51AA7B31" w:rsidR="00C87C81" w:rsidRPr="00C87C81" w:rsidRDefault="00C87C81" w:rsidP="00464E01">
      <w:pPr>
        <w:widowControl/>
        <w:numPr>
          <w:ilvl w:val="0"/>
          <w:numId w:val="95"/>
        </w:numPr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sz w:val="28"/>
          <w:szCs w:val="28"/>
        </w:rPr>
        <w:t>透明化工具：提供欧盟版“算法影响评估报告”</w:t>
      </w:r>
      <w:r w:rsidR="000927BA">
        <w:rPr>
          <w:rFonts w:ascii="仿宋" w:eastAsia="仿宋" w:hAnsi="仿宋" w:cs="宋体" w:hint="eastAsia"/>
          <w:sz w:val="28"/>
          <w:szCs w:val="28"/>
        </w:rPr>
        <w:t>。</w:t>
      </w:r>
    </w:p>
    <w:p w14:paraId="44CD704A" w14:textId="1444E570" w:rsidR="00C87C81" w:rsidRPr="00C87C81" w:rsidRDefault="00C87C81" w:rsidP="00464E01">
      <w:pPr>
        <w:widowControl/>
        <w:numPr>
          <w:ilvl w:val="0"/>
          <w:numId w:val="95"/>
        </w:numPr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sz w:val="28"/>
          <w:szCs w:val="28"/>
        </w:rPr>
        <w:t>资源利用：与律所共建“中欧数据合</w:t>
      </w:r>
      <w:proofErr w:type="gramStart"/>
      <w:r w:rsidRPr="00C87C81">
        <w:rPr>
          <w:rFonts w:ascii="仿宋" w:eastAsia="仿宋" w:hAnsi="仿宋" w:cs="宋体"/>
          <w:sz w:val="28"/>
          <w:szCs w:val="28"/>
        </w:rPr>
        <w:t>规</w:t>
      </w:r>
      <w:proofErr w:type="gramEnd"/>
      <w:r w:rsidRPr="00C87C81">
        <w:rPr>
          <w:rFonts w:ascii="仿宋" w:eastAsia="仿宋" w:hAnsi="仿宋" w:cs="宋体"/>
          <w:sz w:val="28"/>
          <w:szCs w:val="28"/>
        </w:rPr>
        <w:t>响应小组”</w:t>
      </w:r>
      <w:r w:rsidR="000927BA">
        <w:rPr>
          <w:rFonts w:ascii="仿宋" w:eastAsia="仿宋" w:hAnsi="仿宋" w:cs="宋体" w:hint="eastAsia"/>
          <w:sz w:val="28"/>
          <w:szCs w:val="28"/>
        </w:rPr>
        <w:t>。</w:t>
      </w:r>
    </w:p>
    <w:p w14:paraId="2D2BA282" w14:textId="77777777" w:rsidR="002F056A" w:rsidRDefault="002F056A" w:rsidP="00C87C81">
      <w:pPr>
        <w:widowControl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</w:p>
    <w:p w14:paraId="1859AF69" w14:textId="68735FB5" w:rsidR="00C87C81" w:rsidRPr="00C87C81" w:rsidRDefault="00C87C81" w:rsidP="00C87C81">
      <w:pPr>
        <w:widowControl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 w:rsidRPr="00C87C81">
        <w:rPr>
          <w:rFonts w:ascii="仿宋" w:eastAsia="仿宋" w:hAnsi="仿宋" w:cs="宋体"/>
          <w:b/>
          <w:bCs/>
          <w:sz w:val="28"/>
          <w:szCs w:val="28"/>
        </w:rPr>
        <w:t>三、企业数据跨境合</w:t>
      </w:r>
      <w:proofErr w:type="gramStart"/>
      <w:r w:rsidRPr="00C87C81">
        <w:rPr>
          <w:rFonts w:ascii="仿宋" w:eastAsia="仿宋" w:hAnsi="仿宋" w:cs="宋体"/>
          <w:b/>
          <w:bCs/>
          <w:sz w:val="28"/>
          <w:szCs w:val="28"/>
        </w:rPr>
        <w:t>规</w:t>
      </w:r>
      <w:proofErr w:type="gramEnd"/>
      <w:r w:rsidRPr="00C87C81">
        <w:rPr>
          <w:rFonts w:ascii="仿宋" w:eastAsia="仿宋" w:hAnsi="仿宋" w:cs="宋体"/>
          <w:b/>
          <w:bCs/>
          <w:sz w:val="28"/>
          <w:szCs w:val="28"/>
        </w:rPr>
        <w:t>三步走策略</w:t>
      </w:r>
    </w:p>
    <w:p w14:paraId="43AB1188" w14:textId="3545CBC8" w:rsidR="00C87C81" w:rsidRPr="00C87C81" w:rsidRDefault="000927BA" w:rsidP="00C87C81">
      <w:pPr>
        <w:widowControl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（一）</w:t>
      </w:r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数据分类分级——精准拆弹</w:t>
      </w:r>
    </w:p>
    <w:p w14:paraId="35AA79B4" w14:textId="680BAB9B" w:rsidR="00C35C38" w:rsidRDefault="00C35C38" w:rsidP="00C87C81">
      <w:pPr>
        <w:widowControl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1、数据分类工具</w:t>
      </w:r>
    </w:p>
    <w:p w14:paraId="14CC65B3" w14:textId="1257F59A" w:rsidR="00C87C81" w:rsidRPr="00C87C81" w:rsidRDefault="00C87C81" w:rsidP="00C87C81">
      <w:pPr>
        <w:widowControl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 w:rsidRPr="00C87C81">
        <w:rPr>
          <w:rFonts w:ascii="仿宋" w:eastAsia="仿宋" w:hAnsi="仿宋" w:cs="宋体"/>
          <w:sz w:val="28"/>
          <w:szCs w:val="28"/>
        </w:rPr>
        <w:t>使用数据分类工具，完成数据标签化</w:t>
      </w:r>
      <w:r w:rsidR="00C35C38" w:rsidRPr="00C35C38">
        <w:rPr>
          <w:rFonts w:ascii="仿宋" w:eastAsia="仿宋" w:hAnsi="仿宋" w:cs="宋体" w:hint="eastAsia"/>
          <w:sz w:val="28"/>
          <w:szCs w:val="28"/>
        </w:rPr>
        <w:t>，精准识别数据性质，为合</w:t>
      </w:r>
      <w:proofErr w:type="gramStart"/>
      <w:r w:rsidR="00C35C38" w:rsidRPr="00C35C38">
        <w:rPr>
          <w:rFonts w:ascii="仿宋" w:eastAsia="仿宋" w:hAnsi="仿宋" w:cs="宋体" w:hint="eastAsia"/>
          <w:sz w:val="28"/>
          <w:szCs w:val="28"/>
        </w:rPr>
        <w:t>规</w:t>
      </w:r>
      <w:proofErr w:type="gramEnd"/>
      <w:r w:rsidR="00C35C38" w:rsidRPr="00C35C38">
        <w:rPr>
          <w:rFonts w:ascii="仿宋" w:eastAsia="仿宋" w:hAnsi="仿宋" w:cs="宋体" w:hint="eastAsia"/>
          <w:sz w:val="28"/>
          <w:szCs w:val="28"/>
        </w:rPr>
        <w:t>决策提供依据。</w:t>
      </w:r>
    </w:p>
    <w:p w14:paraId="25DA1915" w14:textId="3657CFF7" w:rsidR="00C87C81" w:rsidRPr="00C87C81" w:rsidRDefault="00C35C38" w:rsidP="00C87C81">
      <w:pPr>
        <w:widowControl/>
        <w:ind w:firstLineChars="200" w:firstLine="562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2、</w:t>
      </w:r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特定行业“强制”本地化存储要求</w:t>
      </w:r>
    </w:p>
    <w:p w14:paraId="3B0110B9" w14:textId="4D4036B6" w:rsidR="00C87C81" w:rsidRPr="00C87C81" w:rsidRDefault="00C87C81" w:rsidP="00825E05">
      <w:pPr>
        <w:widowControl/>
        <w:numPr>
          <w:ilvl w:val="0"/>
          <w:numId w:val="96"/>
        </w:numPr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b/>
          <w:bCs/>
          <w:sz w:val="28"/>
          <w:szCs w:val="28"/>
        </w:rPr>
        <w:t>金融行业</w:t>
      </w:r>
      <w:r w:rsidRPr="00C87C81">
        <w:rPr>
          <w:rFonts w:ascii="仿宋" w:eastAsia="仿宋" w:hAnsi="仿宋" w:cs="宋体"/>
          <w:sz w:val="28"/>
          <w:szCs w:val="28"/>
        </w:rPr>
        <w:t>：银行、证券、保险等CIIO的个人信息和重要数据需境内存储；个人/企业征信机构的征信信息需境内存储</w:t>
      </w:r>
      <w:r w:rsidR="00825E05">
        <w:rPr>
          <w:rFonts w:ascii="仿宋" w:eastAsia="仿宋" w:hAnsi="仿宋" w:cs="宋体" w:hint="eastAsia"/>
          <w:sz w:val="28"/>
          <w:szCs w:val="28"/>
        </w:rPr>
        <w:t>。</w:t>
      </w:r>
    </w:p>
    <w:p w14:paraId="32EB57BC" w14:textId="7396DF8A" w:rsidR="00C87C81" w:rsidRPr="00C87C81" w:rsidRDefault="00C87C81" w:rsidP="00825E05">
      <w:pPr>
        <w:widowControl/>
        <w:numPr>
          <w:ilvl w:val="0"/>
          <w:numId w:val="96"/>
        </w:numPr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b/>
          <w:bCs/>
          <w:sz w:val="28"/>
          <w:szCs w:val="28"/>
        </w:rPr>
        <w:t>汽车行业</w:t>
      </w:r>
      <w:r w:rsidRPr="00C87C81">
        <w:rPr>
          <w:rFonts w:ascii="仿宋" w:eastAsia="仿宋" w:hAnsi="仿宋" w:cs="宋体"/>
          <w:sz w:val="28"/>
          <w:szCs w:val="28"/>
        </w:rPr>
        <w:t>：汽车数据处理者的重要数据需境内存储</w:t>
      </w:r>
      <w:r w:rsidR="00825E05">
        <w:rPr>
          <w:rFonts w:ascii="仿宋" w:eastAsia="仿宋" w:hAnsi="仿宋" w:cs="宋体" w:hint="eastAsia"/>
          <w:sz w:val="28"/>
          <w:szCs w:val="28"/>
        </w:rPr>
        <w:t>。</w:t>
      </w:r>
    </w:p>
    <w:p w14:paraId="09918890" w14:textId="5900179E" w:rsidR="00C87C81" w:rsidRPr="00C87C81" w:rsidRDefault="00C87C81" w:rsidP="00825E05">
      <w:pPr>
        <w:widowControl/>
        <w:numPr>
          <w:ilvl w:val="0"/>
          <w:numId w:val="96"/>
        </w:numPr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b/>
          <w:bCs/>
          <w:sz w:val="28"/>
          <w:szCs w:val="28"/>
        </w:rPr>
        <w:t>地图行业</w:t>
      </w:r>
      <w:r w:rsidRPr="00C87C81">
        <w:rPr>
          <w:rFonts w:ascii="仿宋" w:eastAsia="仿宋" w:hAnsi="仿宋" w:cs="宋体"/>
          <w:sz w:val="28"/>
          <w:szCs w:val="28"/>
        </w:rPr>
        <w:t>：互联网地图服务单位的</w:t>
      </w:r>
      <w:r w:rsidR="00825E05">
        <w:rPr>
          <w:rFonts w:ascii="仿宋" w:eastAsia="仿宋" w:hAnsi="仿宋" w:cs="宋体" w:hint="eastAsia"/>
          <w:sz w:val="28"/>
          <w:szCs w:val="28"/>
        </w:rPr>
        <w:t>地图数据，要求</w:t>
      </w:r>
      <w:r w:rsidRPr="00C87C81">
        <w:rPr>
          <w:rFonts w:ascii="仿宋" w:eastAsia="仿宋" w:hAnsi="仿宋" w:cs="宋体"/>
          <w:sz w:val="28"/>
          <w:szCs w:val="28"/>
        </w:rPr>
        <w:t>服务器设在境内</w:t>
      </w:r>
      <w:r w:rsidR="00825E05">
        <w:rPr>
          <w:rFonts w:ascii="仿宋" w:eastAsia="仿宋" w:hAnsi="仿宋" w:cs="宋体" w:hint="eastAsia"/>
          <w:sz w:val="28"/>
          <w:szCs w:val="28"/>
        </w:rPr>
        <w:t>。</w:t>
      </w:r>
    </w:p>
    <w:p w14:paraId="2F30B7CF" w14:textId="5523F6BC" w:rsidR="00C87C81" w:rsidRPr="00C87C81" w:rsidRDefault="00C87C81" w:rsidP="00825E05">
      <w:pPr>
        <w:widowControl/>
        <w:numPr>
          <w:ilvl w:val="0"/>
          <w:numId w:val="96"/>
        </w:numPr>
        <w:rPr>
          <w:rFonts w:ascii="仿宋" w:eastAsia="仿宋" w:hAnsi="仿宋" w:cs="宋体"/>
          <w:sz w:val="28"/>
          <w:szCs w:val="28"/>
        </w:rPr>
      </w:pPr>
      <w:proofErr w:type="gramStart"/>
      <w:r w:rsidRPr="00C87C81">
        <w:rPr>
          <w:rFonts w:ascii="仿宋" w:eastAsia="仿宋" w:hAnsi="仿宋" w:cs="宋体"/>
          <w:b/>
          <w:bCs/>
          <w:sz w:val="28"/>
          <w:szCs w:val="28"/>
        </w:rPr>
        <w:lastRenderedPageBreak/>
        <w:t>网约车行业</w:t>
      </w:r>
      <w:proofErr w:type="gramEnd"/>
      <w:r w:rsidRPr="00C87C81">
        <w:rPr>
          <w:rFonts w:ascii="仿宋" w:eastAsia="仿宋" w:hAnsi="仿宋" w:cs="宋体"/>
          <w:sz w:val="28"/>
          <w:szCs w:val="28"/>
        </w:rPr>
        <w:t>：</w:t>
      </w:r>
      <w:proofErr w:type="gramStart"/>
      <w:r w:rsidRPr="00C87C81">
        <w:rPr>
          <w:rFonts w:ascii="仿宋" w:eastAsia="仿宋" w:hAnsi="仿宋" w:cs="宋体"/>
          <w:sz w:val="28"/>
          <w:szCs w:val="28"/>
        </w:rPr>
        <w:t>网约车平台</w:t>
      </w:r>
      <w:proofErr w:type="gramEnd"/>
      <w:r w:rsidRPr="00C87C81">
        <w:rPr>
          <w:rFonts w:ascii="仿宋" w:eastAsia="仿宋" w:hAnsi="仿宋" w:cs="宋体"/>
          <w:sz w:val="28"/>
          <w:szCs w:val="28"/>
        </w:rPr>
        <w:t>公司的个人信息和业务数据需境内存储</w:t>
      </w:r>
      <w:r w:rsidR="00A46EE9">
        <w:rPr>
          <w:rFonts w:ascii="仿宋" w:eastAsia="仿宋" w:hAnsi="仿宋" w:cs="宋体" w:hint="eastAsia"/>
          <w:sz w:val="28"/>
          <w:szCs w:val="28"/>
        </w:rPr>
        <w:t>和使用</w:t>
      </w:r>
      <w:r w:rsidRPr="00C87C81">
        <w:rPr>
          <w:rFonts w:ascii="仿宋" w:eastAsia="仿宋" w:hAnsi="仿宋" w:cs="宋体"/>
          <w:sz w:val="28"/>
          <w:szCs w:val="28"/>
        </w:rPr>
        <w:t>（保存期限≥2年）</w:t>
      </w:r>
      <w:r w:rsidR="00A46EE9">
        <w:rPr>
          <w:rFonts w:ascii="仿宋" w:eastAsia="仿宋" w:hAnsi="仿宋" w:cs="宋体" w:hint="eastAsia"/>
          <w:sz w:val="28"/>
          <w:szCs w:val="28"/>
        </w:rPr>
        <w:t>。</w:t>
      </w:r>
    </w:p>
    <w:p w14:paraId="7B083C37" w14:textId="5E7D7A85" w:rsidR="00C87C81" w:rsidRPr="00C87C81" w:rsidRDefault="00C87C81" w:rsidP="00825E05">
      <w:pPr>
        <w:widowControl/>
        <w:numPr>
          <w:ilvl w:val="0"/>
          <w:numId w:val="96"/>
        </w:numPr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b/>
          <w:bCs/>
          <w:sz w:val="28"/>
          <w:szCs w:val="28"/>
        </w:rPr>
        <w:t>医疗行业</w:t>
      </w:r>
      <w:r w:rsidRPr="00C87C81">
        <w:rPr>
          <w:rFonts w:ascii="仿宋" w:eastAsia="仿宋" w:hAnsi="仿宋" w:cs="宋体"/>
          <w:sz w:val="28"/>
          <w:szCs w:val="28"/>
        </w:rPr>
        <w:t>：</w:t>
      </w:r>
      <w:r w:rsidR="00AA2352">
        <w:rPr>
          <w:rFonts w:ascii="仿宋" w:eastAsia="仿宋" w:hAnsi="仿宋" w:cs="宋体" w:hint="eastAsia"/>
          <w:sz w:val="28"/>
          <w:szCs w:val="28"/>
        </w:rPr>
        <w:t>各级各类医疗卫生计生服务机构的</w:t>
      </w:r>
      <w:r w:rsidRPr="00C87C81">
        <w:rPr>
          <w:rFonts w:ascii="仿宋" w:eastAsia="仿宋" w:hAnsi="仿宋" w:cs="宋体"/>
          <w:sz w:val="28"/>
          <w:szCs w:val="28"/>
        </w:rPr>
        <w:t>人口健康信息</w:t>
      </w:r>
      <w:r w:rsidR="00AA2352">
        <w:rPr>
          <w:rFonts w:ascii="仿宋" w:eastAsia="仿宋" w:hAnsi="仿宋" w:cs="宋体" w:hint="eastAsia"/>
          <w:sz w:val="28"/>
          <w:szCs w:val="28"/>
        </w:rPr>
        <w:t>，要求</w:t>
      </w:r>
      <w:r w:rsidRPr="00C87C81">
        <w:rPr>
          <w:rFonts w:ascii="仿宋" w:eastAsia="仿宋" w:hAnsi="仿宋" w:cs="宋体"/>
          <w:sz w:val="28"/>
          <w:szCs w:val="28"/>
        </w:rPr>
        <w:t>服务器设在境内</w:t>
      </w:r>
      <w:r w:rsidR="00AA2352">
        <w:rPr>
          <w:rFonts w:ascii="仿宋" w:eastAsia="仿宋" w:hAnsi="仿宋" w:cs="宋体" w:hint="eastAsia"/>
          <w:sz w:val="28"/>
          <w:szCs w:val="28"/>
        </w:rPr>
        <w:t>。</w:t>
      </w:r>
    </w:p>
    <w:p w14:paraId="05FAF6C8" w14:textId="79038942" w:rsidR="00C87C81" w:rsidRPr="00C87C81" w:rsidRDefault="00AA2352" w:rsidP="00C87C81">
      <w:pPr>
        <w:widowControl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（二）</w:t>
      </w:r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路径设计——因地制宜</w:t>
      </w:r>
    </w:p>
    <w:p w14:paraId="07DA003F" w14:textId="77777777" w:rsidR="00C87C81" w:rsidRDefault="00C87C81" w:rsidP="00C87C81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sz w:val="28"/>
          <w:szCs w:val="28"/>
        </w:rPr>
        <w:t>根据目标市场和产业特点，选择差异化路径：</w:t>
      </w:r>
    </w:p>
    <w:p w14:paraId="0CB5016A" w14:textId="1F15F5D8" w:rsidR="003A0633" w:rsidRPr="003A0633" w:rsidRDefault="003A0633" w:rsidP="003A0633">
      <w:pPr>
        <w:widowControl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 w:rsidRPr="003A0633">
        <w:rPr>
          <w:rFonts w:ascii="仿宋" w:eastAsia="仿宋" w:hAnsi="仿宋" w:cs="宋体" w:hint="eastAsia"/>
          <w:sz w:val="28"/>
          <w:szCs w:val="28"/>
        </w:rPr>
        <w:t>高端制造</w:t>
      </w:r>
      <w:r>
        <w:rPr>
          <w:rFonts w:ascii="仿宋" w:eastAsia="仿宋" w:hAnsi="仿宋" w:cs="宋体" w:hint="eastAsia"/>
          <w:sz w:val="28"/>
          <w:szCs w:val="28"/>
        </w:rPr>
        <w:t>：重点市场为</w:t>
      </w:r>
      <w:r w:rsidRPr="003A0633">
        <w:rPr>
          <w:rFonts w:ascii="仿宋" w:eastAsia="仿宋" w:hAnsi="仿宋" w:cs="宋体" w:hint="eastAsia"/>
          <w:sz w:val="28"/>
          <w:szCs w:val="28"/>
        </w:rPr>
        <w:t>德国</w:t>
      </w:r>
      <w:r>
        <w:rPr>
          <w:rFonts w:ascii="仿宋" w:eastAsia="仿宋" w:hAnsi="仿宋" w:cs="宋体" w:hint="eastAsia"/>
          <w:sz w:val="28"/>
          <w:szCs w:val="28"/>
        </w:rPr>
        <w:t>，推荐路径为</w:t>
      </w:r>
      <w:r w:rsidRPr="003A0633">
        <w:rPr>
          <w:rFonts w:ascii="仿宋" w:eastAsia="仿宋" w:hAnsi="仿宋" w:cs="宋体" w:hint="eastAsia"/>
          <w:sz w:val="28"/>
          <w:szCs w:val="28"/>
        </w:rPr>
        <w:t>自贸区安全评估 + 数据匿名化/去标识化</w:t>
      </w:r>
      <w:r w:rsidR="00B03AAE">
        <w:rPr>
          <w:rFonts w:ascii="仿宋" w:eastAsia="仿宋" w:hAnsi="仿宋" w:cs="宋体" w:hint="eastAsia"/>
          <w:sz w:val="28"/>
          <w:szCs w:val="28"/>
        </w:rPr>
        <w:t>。</w:t>
      </w:r>
    </w:p>
    <w:p w14:paraId="1703F22A" w14:textId="288512F2" w:rsidR="003A0633" w:rsidRPr="003A0633" w:rsidRDefault="003A0633" w:rsidP="003A0633">
      <w:pPr>
        <w:widowControl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 w:rsidRPr="003A0633">
        <w:rPr>
          <w:rFonts w:ascii="仿宋" w:eastAsia="仿宋" w:hAnsi="仿宋" w:cs="宋体" w:hint="eastAsia"/>
          <w:sz w:val="28"/>
          <w:szCs w:val="28"/>
        </w:rPr>
        <w:t>生物医药</w:t>
      </w:r>
      <w:r>
        <w:rPr>
          <w:rFonts w:ascii="仿宋" w:eastAsia="仿宋" w:hAnsi="仿宋" w:cs="宋体" w:hint="eastAsia"/>
          <w:sz w:val="28"/>
          <w:szCs w:val="28"/>
        </w:rPr>
        <w:t>：</w:t>
      </w:r>
      <w:r w:rsidRPr="003A0633">
        <w:rPr>
          <w:rFonts w:ascii="仿宋" w:eastAsia="仿宋" w:hAnsi="仿宋" w:cs="宋体" w:hint="eastAsia"/>
          <w:sz w:val="28"/>
          <w:szCs w:val="28"/>
        </w:rPr>
        <w:t>重点市场为东南亚</w:t>
      </w:r>
      <w:r w:rsidR="00B03AAE" w:rsidRPr="00B03AAE">
        <w:rPr>
          <w:rFonts w:ascii="仿宋" w:eastAsia="仿宋" w:hAnsi="仿宋" w:cs="宋体" w:hint="eastAsia"/>
          <w:sz w:val="28"/>
          <w:szCs w:val="28"/>
        </w:rPr>
        <w:t>，推荐路径为</w:t>
      </w:r>
      <w:r w:rsidRPr="003A0633">
        <w:rPr>
          <w:rFonts w:ascii="仿宋" w:eastAsia="仿宋" w:hAnsi="仿宋" w:cs="宋体" w:hint="eastAsia"/>
          <w:sz w:val="28"/>
          <w:szCs w:val="28"/>
        </w:rPr>
        <w:t>离岸数据中心 + 本地化存储</w:t>
      </w:r>
      <w:r w:rsidR="00B03AAE">
        <w:rPr>
          <w:rFonts w:ascii="仿宋" w:eastAsia="仿宋" w:hAnsi="仿宋" w:cs="宋体" w:hint="eastAsia"/>
          <w:sz w:val="28"/>
          <w:szCs w:val="28"/>
        </w:rPr>
        <w:t>。</w:t>
      </w:r>
    </w:p>
    <w:p w14:paraId="4F35BDE1" w14:textId="14349F97" w:rsidR="003A0633" w:rsidRPr="00C87C81" w:rsidRDefault="003A0633" w:rsidP="003A0633">
      <w:pPr>
        <w:widowControl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 w:rsidRPr="003A0633">
        <w:rPr>
          <w:rFonts w:ascii="仿宋" w:eastAsia="仿宋" w:hAnsi="仿宋" w:cs="宋体" w:hint="eastAsia"/>
          <w:sz w:val="28"/>
          <w:szCs w:val="28"/>
        </w:rPr>
        <w:t>信息技术</w:t>
      </w:r>
      <w:r>
        <w:rPr>
          <w:rFonts w:ascii="仿宋" w:eastAsia="仿宋" w:hAnsi="仿宋" w:cs="宋体" w:hint="eastAsia"/>
          <w:sz w:val="28"/>
          <w:szCs w:val="28"/>
        </w:rPr>
        <w:t>：</w:t>
      </w:r>
      <w:r w:rsidRPr="003A0633">
        <w:rPr>
          <w:rFonts w:ascii="仿宋" w:eastAsia="仿宋" w:hAnsi="仿宋" w:cs="宋体" w:hint="eastAsia"/>
          <w:sz w:val="28"/>
          <w:szCs w:val="28"/>
        </w:rPr>
        <w:t>重点市场为欧盟</w:t>
      </w:r>
      <w:r w:rsidR="00B03AAE" w:rsidRPr="00B03AAE">
        <w:rPr>
          <w:rFonts w:ascii="仿宋" w:eastAsia="仿宋" w:hAnsi="仿宋" w:cs="宋体" w:hint="eastAsia"/>
          <w:sz w:val="28"/>
          <w:szCs w:val="28"/>
        </w:rPr>
        <w:t>，推荐路径为</w:t>
      </w:r>
      <w:r w:rsidRPr="003A0633">
        <w:rPr>
          <w:rFonts w:ascii="仿宋" w:eastAsia="仿宋" w:hAnsi="仿宋" w:cs="宋体" w:hint="eastAsia"/>
          <w:sz w:val="28"/>
          <w:szCs w:val="28"/>
        </w:rPr>
        <w:t>算法透明化改造 + 独立法人实体</w:t>
      </w:r>
      <w:r w:rsidR="00B03AAE">
        <w:rPr>
          <w:rFonts w:ascii="仿宋" w:eastAsia="仿宋" w:hAnsi="仿宋" w:cs="宋体" w:hint="eastAsia"/>
          <w:sz w:val="28"/>
          <w:szCs w:val="28"/>
        </w:rPr>
        <w:t>。</w:t>
      </w:r>
    </w:p>
    <w:p w14:paraId="0098D6C9" w14:textId="46D82445" w:rsidR="00C87C81" w:rsidRPr="00C87C81" w:rsidRDefault="00B03AAE" w:rsidP="00C87C81">
      <w:pPr>
        <w:widowControl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（三）</w:t>
      </w:r>
      <w:r w:rsidR="00C87C81" w:rsidRPr="00C87C81">
        <w:rPr>
          <w:rFonts w:ascii="仿宋" w:eastAsia="仿宋" w:hAnsi="仿宋" w:cs="宋体"/>
          <w:b/>
          <w:bCs/>
          <w:sz w:val="28"/>
          <w:szCs w:val="28"/>
        </w:rPr>
        <w:t>资源整合——借力政策</w:t>
      </w:r>
    </w:p>
    <w:p w14:paraId="02748E2D" w14:textId="15DCBE91" w:rsidR="00C87C81" w:rsidRPr="00C87C81" w:rsidRDefault="00C87C81" w:rsidP="00C87C81">
      <w:pPr>
        <w:widowControl/>
        <w:ind w:firstLineChars="200" w:firstLine="562"/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b/>
          <w:bCs/>
          <w:sz w:val="28"/>
          <w:szCs w:val="28"/>
        </w:rPr>
        <w:t>政策工具与快速通道</w:t>
      </w:r>
      <w:r w:rsidRPr="00C87C81">
        <w:rPr>
          <w:rFonts w:ascii="仿宋" w:eastAsia="仿宋" w:hAnsi="仿宋" w:cs="宋体"/>
          <w:sz w:val="28"/>
          <w:szCs w:val="28"/>
        </w:rPr>
        <w:t>：</w:t>
      </w:r>
    </w:p>
    <w:p w14:paraId="4C7F0DD2" w14:textId="50878EAD" w:rsidR="00C87C81" w:rsidRPr="00C87C81" w:rsidRDefault="00C87C81" w:rsidP="00B03AAE">
      <w:pPr>
        <w:widowControl/>
        <w:numPr>
          <w:ilvl w:val="0"/>
          <w:numId w:val="97"/>
        </w:numPr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b/>
          <w:bCs/>
          <w:sz w:val="28"/>
          <w:szCs w:val="28"/>
        </w:rPr>
        <w:t>低成本工具</w:t>
      </w:r>
      <w:r w:rsidRPr="00C87C81">
        <w:rPr>
          <w:rFonts w:ascii="仿宋" w:eastAsia="仿宋" w:hAnsi="仿宋" w:cs="宋体"/>
          <w:sz w:val="28"/>
          <w:szCs w:val="28"/>
        </w:rPr>
        <w:t>：利用自贸区“白名单”+“负面清单”机制</w:t>
      </w:r>
      <w:r w:rsidR="00B03AAE">
        <w:rPr>
          <w:rFonts w:ascii="仿宋" w:eastAsia="仿宋" w:hAnsi="仿宋" w:cs="宋体" w:hint="eastAsia"/>
          <w:sz w:val="28"/>
          <w:szCs w:val="28"/>
        </w:rPr>
        <w:t>。</w:t>
      </w:r>
    </w:p>
    <w:p w14:paraId="4141FC7A" w14:textId="028C4B84" w:rsidR="00C87C81" w:rsidRPr="00C87C81" w:rsidRDefault="00C87C81" w:rsidP="00B03AAE">
      <w:pPr>
        <w:widowControl/>
        <w:numPr>
          <w:ilvl w:val="0"/>
          <w:numId w:val="97"/>
        </w:numPr>
        <w:rPr>
          <w:rFonts w:ascii="仿宋" w:eastAsia="仿宋" w:hAnsi="仿宋" w:cs="宋体"/>
          <w:sz w:val="28"/>
          <w:szCs w:val="28"/>
        </w:rPr>
      </w:pPr>
      <w:r w:rsidRPr="00C87C81">
        <w:rPr>
          <w:rFonts w:ascii="仿宋" w:eastAsia="仿宋" w:hAnsi="仿宋" w:cs="宋体"/>
          <w:b/>
          <w:bCs/>
          <w:sz w:val="28"/>
          <w:szCs w:val="28"/>
        </w:rPr>
        <w:t>快速通道</w:t>
      </w:r>
      <w:r w:rsidRPr="00C87C81">
        <w:rPr>
          <w:rFonts w:ascii="仿宋" w:eastAsia="仿宋" w:hAnsi="仿宋" w:cs="宋体"/>
          <w:sz w:val="28"/>
          <w:szCs w:val="28"/>
        </w:rPr>
        <w:t>：</w:t>
      </w:r>
      <w:r w:rsidR="002F056A">
        <w:rPr>
          <w:rFonts w:ascii="仿宋" w:eastAsia="仿宋" w:hAnsi="仿宋" w:cs="宋体" w:hint="eastAsia"/>
          <w:sz w:val="28"/>
          <w:szCs w:val="28"/>
        </w:rPr>
        <w:t>RCEP</w:t>
      </w:r>
      <w:r w:rsidRPr="00C87C81">
        <w:rPr>
          <w:rFonts w:ascii="仿宋" w:eastAsia="仿宋" w:hAnsi="仿宋" w:cs="宋体"/>
          <w:sz w:val="28"/>
          <w:szCs w:val="28"/>
        </w:rPr>
        <w:t>关注各成员国监管要求差异，但注意规定不得阻止出于商业性质的信息跨境传输</w:t>
      </w:r>
      <w:r w:rsidR="002F056A">
        <w:rPr>
          <w:rFonts w:ascii="仿宋" w:eastAsia="仿宋" w:hAnsi="仿宋" w:cs="宋体" w:hint="eastAsia"/>
          <w:sz w:val="28"/>
          <w:szCs w:val="28"/>
        </w:rPr>
        <w:t>。</w:t>
      </w:r>
    </w:p>
    <w:sectPr w:rsidR="00C87C81" w:rsidRPr="00C87C81" w:rsidSect="00952F00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2E85A" w14:textId="77777777" w:rsidR="008F6879" w:rsidRDefault="008F6879" w:rsidP="00112CF0">
      <w:pPr>
        <w:rPr>
          <w:rFonts w:hint="eastAsia"/>
        </w:rPr>
      </w:pPr>
      <w:r>
        <w:separator/>
      </w:r>
    </w:p>
  </w:endnote>
  <w:endnote w:type="continuationSeparator" w:id="0">
    <w:p w14:paraId="4118FBC0" w14:textId="77777777" w:rsidR="008F6879" w:rsidRDefault="008F6879" w:rsidP="00112C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CA6F" w14:textId="77777777" w:rsidR="008F6879" w:rsidRDefault="008F6879" w:rsidP="00112CF0">
      <w:pPr>
        <w:rPr>
          <w:rFonts w:hint="eastAsia"/>
        </w:rPr>
      </w:pPr>
      <w:r>
        <w:separator/>
      </w:r>
    </w:p>
  </w:footnote>
  <w:footnote w:type="continuationSeparator" w:id="0">
    <w:p w14:paraId="24DDE945" w14:textId="77777777" w:rsidR="008F6879" w:rsidRDefault="008F6879" w:rsidP="00112CF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C85"/>
    <w:multiLevelType w:val="multilevel"/>
    <w:tmpl w:val="18749A32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232B1"/>
    <w:multiLevelType w:val="multilevel"/>
    <w:tmpl w:val="BCD6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855873"/>
    <w:multiLevelType w:val="multilevel"/>
    <w:tmpl w:val="E518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541DF"/>
    <w:multiLevelType w:val="multilevel"/>
    <w:tmpl w:val="70141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251C42"/>
    <w:multiLevelType w:val="multilevel"/>
    <w:tmpl w:val="9FEA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09335A"/>
    <w:multiLevelType w:val="multilevel"/>
    <w:tmpl w:val="68EC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13242C"/>
    <w:multiLevelType w:val="hybridMultilevel"/>
    <w:tmpl w:val="4B58CA3E"/>
    <w:lvl w:ilvl="0" w:tplc="7682DCD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06547B1C"/>
    <w:multiLevelType w:val="multilevel"/>
    <w:tmpl w:val="4C32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5375F9"/>
    <w:multiLevelType w:val="multilevel"/>
    <w:tmpl w:val="65CA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56305D"/>
    <w:multiLevelType w:val="multilevel"/>
    <w:tmpl w:val="2ABA9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4B7DD9"/>
    <w:multiLevelType w:val="multilevel"/>
    <w:tmpl w:val="67ACA8C6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3A10E7"/>
    <w:multiLevelType w:val="hybridMultilevel"/>
    <w:tmpl w:val="6534E2E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0E3E03A7"/>
    <w:multiLevelType w:val="multilevel"/>
    <w:tmpl w:val="BBF2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FD0767"/>
    <w:multiLevelType w:val="multilevel"/>
    <w:tmpl w:val="3DDA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B23141"/>
    <w:multiLevelType w:val="multilevel"/>
    <w:tmpl w:val="7E0AD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E12A05"/>
    <w:multiLevelType w:val="multilevel"/>
    <w:tmpl w:val="8DD0F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9F3BBD"/>
    <w:multiLevelType w:val="multilevel"/>
    <w:tmpl w:val="09E8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1C03462"/>
    <w:multiLevelType w:val="multilevel"/>
    <w:tmpl w:val="953C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DD4C96"/>
    <w:multiLevelType w:val="multilevel"/>
    <w:tmpl w:val="D47C31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367077C"/>
    <w:multiLevelType w:val="multilevel"/>
    <w:tmpl w:val="885CA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37D5423"/>
    <w:multiLevelType w:val="multilevel"/>
    <w:tmpl w:val="3D9621D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5504F98"/>
    <w:multiLevelType w:val="multilevel"/>
    <w:tmpl w:val="846C8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58B2AAE"/>
    <w:multiLevelType w:val="multilevel"/>
    <w:tmpl w:val="FA7603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5C4372F"/>
    <w:multiLevelType w:val="multilevel"/>
    <w:tmpl w:val="A72A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5C71EA9"/>
    <w:multiLevelType w:val="multilevel"/>
    <w:tmpl w:val="D0A6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5F74B6B"/>
    <w:multiLevelType w:val="multilevel"/>
    <w:tmpl w:val="FEBE6F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5FA5D4B"/>
    <w:multiLevelType w:val="multilevel"/>
    <w:tmpl w:val="7FDE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A7128D3"/>
    <w:multiLevelType w:val="multilevel"/>
    <w:tmpl w:val="F6106BD8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EAF5D7F"/>
    <w:multiLevelType w:val="multilevel"/>
    <w:tmpl w:val="1F80D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F7453E8"/>
    <w:multiLevelType w:val="multilevel"/>
    <w:tmpl w:val="4D38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7F4345"/>
    <w:multiLevelType w:val="multilevel"/>
    <w:tmpl w:val="E606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6A427B2"/>
    <w:multiLevelType w:val="multilevel"/>
    <w:tmpl w:val="09C88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D362429"/>
    <w:multiLevelType w:val="multilevel"/>
    <w:tmpl w:val="CDF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DCC28FD"/>
    <w:multiLevelType w:val="multilevel"/>
    <w:tmpl w:val="7088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19B54E7"/>
    <w:multiLevelType w:val="multilevel"/>
    <w:tmpl w:val="C04EF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21509BE"/>
    <w:multiLevelType w:val="multilevel"/>
    <w:tmpl w:val="025A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3865708"/>
    <w:multiLevelType w:val="multilevel"/>
    <w:tmpl w:val="36F48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7127135"/>
    <w:multiLevelType w:val="multilevel"/>
    <w:tmpl w:val="94D06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87E01D6"/>
    <w:multiLevelType w:val="multilevel"/>
    <w:tmpl w:val="6A441FE4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98B3813"/>
    <w:multiLevelType w:val="multilevel"/>
    <w:tmpl w:val="35DE0012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BDF09D2"/>
    <w:multiLevelType w:val="multilevel"/>
    <w:tmpl w:val="F04C4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CE56445"/>
    <w:multiLevelType w:val="multilevel"/>
    <w:tmpl w:val="7D3CE496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E4650AB"/>
    <w:multiLevelType w:val="multilevel"/>
    <w:tmpl w:val="CD90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EC142F5"/>
    <w:multiLevelType w:val="multilevel"/>
    <w:tmpl w:val="F228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EFF0A2C"/>
    <w:multiLevelType w:val="multilevel"/>
    <w:tmpl w:val="F2AE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FC94280"/>
    <w:multiLevelType w:val="multilevel"/>
    <w:tmpl w:val="745ECBB0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08E38D0"/>
    <w:multiLevelType w:val="multilevel"/>
    <w:tmpl w:val="811E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1355C4B"/>
    <w:multiLevelType w:val="multilevel"/>
    <w:tmpl w:val="EDEAD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18F4CAE"/>
    <w:multiLevelType w:val="multilevel"/>
    <w:tmpl w:val="E088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1CD1934"/>
    <w:multiLevelType w:val="multilevel"/>
    <w:tmpl w:val="31ECA534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24B67D2"/>
    <w:multiLevelType w:val="multilevel"/>
    <w:tmpl w:val="49F21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3060A75"/>
    <w:multiLevelType w:val="multilevel"/>
    <w:tmpl w:val="AE7A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59E735D"/>
    <w:multiLevelType w:val="multilevel"/>
    <w:tmpl w:val="FC08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6185641"/>
    <w:multiLevelType w:val="multilevel"/>
    <w:tmpl w:val="93A4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67370FF"/>
    <w:multiLevelType w:val="multilevel"/>
    <w:tmpl w:val="72BE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7681AEC"/>
    <w:multiLevelType w:val="multilevel"/>
    <w:tmpl w:val="82DE1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8C02D2D"/>
    <w:multiLevelType w:val="multilevel"/>
    <w:tmpl w:val="BC32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9AE5561"/>
    <w:multiLevelType w:val="multilevel"/>
    <w:tmpl w:val="3EEC6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9BE3A4D"/>
    <w:multiLevelType w:val="multilevel"/>
    <w:tmpl w:val="BE0EA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9CE1B53"/>
    <w:multiLevelType w:val="multilevel"/>
    <w:tmpl w:val="DA0459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AA01195"/>
    <w:multiLevelType w:val="multilevel"/>
    <w:tmpl w:val="195AFA48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B460310"/>
    <w:multiLevelType w:val="multilevel"/>
    <w:tmpl w:val="7970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BEE3B27"/>
    <w:multiLevelType w:val="multilevel"/>
    <w:tmpl w:val="4D38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1EE5721"/>
    <w:multiLevelType w:val="multilevel"/>
    <w:tmpl w:val="9252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25D105D"/>
    <w:multiLevelType w:val="multilevel"/>
    <w:tmpl w:val="D246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2C81678"/>
    <w:multiLevelType w:val="multilevel"/>
    <w:tmpl w:val="DFAA41A6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40A551C"/>
    <w:multiLevelType w:val="multilevel"/>
    <w:tmpl w:val="F9B8BCD6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4E35207"/>
    <w:multiLevelType w:val="multilevel"/>
    <w:tmpl w:val="3112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5880B0A"/>
    <w:multiLevelType w:val="multilevel"/>
    <w:tmpl w:val="820E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6BA783F"/>
    <w:multiLevelType w:val="multilevel"/>
    <w:tmpl w:val="B90E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8712B94"/>
    <w:multiLevelType w:val="multilevel"/>
    <w:tmpl w:val="2656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96B32BE"/>
    <w:multiLevelType w:val="multilevel"/>
    <w:tmpl w:val="DFC4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A1635E7"/>
    <w:multiLevelType w:val="multilevel"/>
    <w:tmpl w:val="453C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DF3741C"/>
    <w:multiLevelType w:val="multilevel"/>
    <w:tmpl w:val="3B48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E134035"/>
    <w:multiLevelType w:val="multilevel"/>
    <w:tmpl w:val="D7CE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E6D3A85"/>
    <w:multiLevelType w:val="multilevel"/>
    <w:tmpl w:val="7D86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FD95CBE"/>
    <w:multiLevelType w:val="multilevel"/>
    <w:tmpl w:val="4168C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0F553E8"/>
    <w:multiLevelType w:val="multilevel"/>
    <w:tmpl w:val="82DE1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1F65ED9"/>
    <w:multiLevelType w:val="multilevel"/>
    <w:tmpl w:val="EE6A1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2245657"/>
    <w:multiLevelType w:val="multilevel"/>
    <w:tmpl w:val="1B7A5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22D24DE"/>
    <w:multiLevelType w:val="multilevel"/>
    <w:tmpl w:val="35AC9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3DB05B7"/>
    <w:multiLevelType w:val="multilevel"/>
    <w:tmpl w:val="CFC67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61748DB"/>
    <w:multiLevelType w:val="multilevel"/>
    <w:tmpl w:val="5EA0B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72D06F2"/>
    <w:multiLevelType w:val="multilevel"/>
    <w:tmpl w:val="22AA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7533862"/>
    <w:multiLevelType w:val="multilevel"/>
    <w:tmpl w:val="A84C1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7B14581"/>
    <w:multiLevelType w:val="multilevel"/>
    <w:tmpl w:val="556EC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DCA3AA0"/>
    <w:multiLevelType w:val="multilevel"/>
    <w:tmpl w:val="AE8A5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EF87CF5"/>
    <w:multiLevelType w:val="multilevel"/>
    <w:tmpl w:val="41D0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6F3064E1"/>
    <w:multiLevelType w:val="multilevel"/>
    <w:tmpl w:val="9E2C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0DB5B9E"/>
    <w:multiLevelType w:val="multilevel"/>
    <w:tmpl w:val="F0825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0ED7185"/>
    <w:multiLevelType w:val="multilevel"/>
    <w:tmpl w:val="A212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2796329"/>
    <w:multiLevelType w:val="multilevel"/>
    <w:tmpl w:val="D90C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5980ED5"/>
    <w:multiLevelType w:val="multilevel"/>
    <w:tmpl w:val="8252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910378D"/>
    <w:multiLevelType w:val="multilevel"/>
    <w:tmpl w:val="B1CE9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96607FD"/>
    <w:multiLevelType w:val="multilevel"/>
    <w:tmpl w:val="0A084CDA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D951A2C"/>
    <w:multiLevelType w:val="multilevel"/>
    <w:tmpl w:val="9FB8F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FC62287"/>
    <w:multiLevelType w:val="multilevel"/>
    <w:tmpl w:val="A17C9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924651">
    <w:abstractNumId w:val="6"/>
  </w:num>
  <w:num w:numId="2" w16cid:durableId="1726180672">
    <w:abstractNumId w:val="11"/>
  </w:num>
  <w:num w:numId="3" w16cid:durableId="1900743395">
    <w:abstractNumId w:val="16"/>
  </w:num>
  <w:num w:numId="4" w16cid:durableId="1065834644">
    <w:abstractNumId w:val="52"/>
  </w:num>
  <w:num w:numId="5" w16cid:durableId="50660013">
    <w:abstractNumId w:val="81"/>
  </w:num>
  <w:num w:numId="6" w16cid:durableId="960913236">
    <w:abstractNumId w:val="77"/>
  </w:num>
  <w:num w:numId="7" w16cid:durableId="1510175641">
    <w:abstractNumId w:val="85"/>
  </w:num>
  <w:num w:numId="8" w16cid:durableId="1668243034">
    <w:abstractNumId w:val="93"/>
  </w:num>
  <w:num w:numId="9" w16cid:durableId="1581987564">
    <w:abstractNumId w:val="89"/>
  </w:num>
  <w:num w:numId="10" w16cid:durableId="666639445">
    <w:abstractNumId w:val="40"/>
  </w:num>
  <w:num w:numId="11" w16cid:durableId="1654481068">
    <w:abstractNumId w:val="14"/>
  </w:num>
  <w:num w:numId="12" w16cid:durableId="2110274904">
    <w:abstractNumId w:val="86"/>
  </w:num>
  <w:num w:numId="13" w16cid:durableId="962347493">
    <w:abstractNumId w:val="8"/>
  </w:num>
  <w:num w:numId="14" w16cid:durableId="2002125355">
    <w:abstractNumId w:val="29"/>
  </w:num>
  <w:num w:numId="15" w16cid:durableId="2125028756">
    <w:abstractNumId w:val="84"/>
  </w:num>
  <w:num w:numId="16" w16cid:durableId="162626373">
    <w:abstractNumId w:val="58"/>
  </w:num>
  <w:num w:numId="17" w16cid:durableId="1164122154">
    <w:abstractNumId w:val="61"/>
  </w:num>
  <w:num w:numId="18" w16cid:durableId="92822984">
    <w:abstractNumId w:val="48"/>
  </w:num>
  <w:num w:numId="19" w16cid:durableId="197743832">
    <w:abstractNumId w:val="5"/>
  </w:num>
  <w:num w:numId="20" w16cid:durableId="1840657564">
    <w:abstractNumId w:val="34"/>
  </w:num>
  <w:num w:numId="21" w16cid:durableId="372198529">
    <w:abstractNumId w:val="21"/>
  </w:num>
  <w:num w:numId="22" w16cid:durableId="1984043200">
    <w:abstractNumId w:val="36"/>
  </w:num>
  <w:num w:numId="23" w16cid:durableId="171453394">
    <w:abstractNumId w:val="31"/>
  </w:num>
  <w:num w:numId="24" w16cid:durableId="229852600">
    <w:abstractNumId w:val="54"/>
  </w:num>
  <w:num w:numId="25" w16cid:durableId="707871196">
    <w:abstractNumId w:val="79"/>
  </w:num>
  <w:num w:numId="26" w16cid:durableId="1101334309">
    <w:abstractNumId w:val="80"/>
  </w:num>
  <w:num w:numId="27" w16cid:durableId="1145514167">
    <w:abstractNumId w:val="51"/>
  </w:num>
  <w:num w:numId="28" w16cid:durableId="1546913880">
    <w:abstractNumId w:val="42"/>
  </w:num>
  <w:num w:numId="29" w16cid:durableId="1139226366">
    <w:abstractNumId w:val="56"/>
  </w:num>
  <w:num w:numId="30" w16cid:durableId="1817188418">
    <w:abstractNumId w:val="91"/>
  </w:num>
  <w:num w:numId="31" w16cid:durableId="739714371">
    <w:abstractNumId w:val="43"/>
  </w:num>
  <w:num w:numId="32" w16cid:durableId="145711988">
    <w:abstractNumId w:val="32"/>
  </w:num>
  <w:num w:numId="33" w16cid:durableId="266625817">
    <w:abstractNumId w:val="35"/>
  </w:num>
  <w:num w:numId="34" w16cid:durableId="626084239">
    <w:abstractNumId w:val="19"/>
  </w:num>
  <w:num w:numId="35" w16cid:durableId="413092323">
    <w:abstractNumId w:val="53"/>
  </w:num>
  <w:num w:numId="36" w16cid:durableId="1961302036">
    <w:abstractNumId w:val="50"/>
  </w:num>
  <w:num w:numId="37" w16cid:durableId="1324777066">
    <w:abstractNumId w:val="72"/>
  </w:num>
  <w:num w:numId="38" w16cid:durableId="1281884887">
    <w:abstractNumId w:val="96"/>
  </w:num>
  <w:num w:numId="39" w16cid:durableId="1070154916">
    <w:abstractNumId w:val="33"/>
  </w:num>
  <w:num w:numId="40" w16cid:durableId="167790326">
    <w:abstractNumId w:val="3"/>
  </w:num>
  <w:num w:numId="41" w16cid:durableId="1929343794">
    <w:abstractNumId w:val="95"/>
  </w:num>
  <w:num w:numId="42" w16cid:durableId="1282228132">
    <w:abstractNumId w:val="28"/>
  </w:num>
  <w:num w:numId="43" w16cid:durableId="1268585236">
    <w:abstractNumId w:val="47"/>
  </w:num>
  <w:num w:numId="44" w16cid:durableId="1900240667">
    <w:abstractNumId w:val="9"/>
  </w:num>
  <w:num w:numId="45" w16cid:durableId="471675528">
    <w:abstractNumId w:val="82"/>
  </w:num>
  <w:num w:numId="46" w16cid:durableId="715012604">
    <w:abstractNumId w:val="63"/>
  </w:num>
  <w:num w:numId="47" w16cid:durableId="1780448937">
    <w:abstractNumId w:val="46"/>
  </w:num>
  <w:num w:numId="48" w16cid:durableId="216628912">
    <w:abstractNumId w:val="76"/>
  </w:num>
  <w:num w:numId="49" w16cid:durableId="1663466790">
    <w:abstractNumId w:val="1"/>
  </w:num>
  <w:num w:numId="50" w16cid:durableId="826551618">
    <w:abstractNumId w:val="78"/>
  </w:num>
  <w:num w:numId="51" w16cid:durableId="487283693">
    <w:abstractNumId w:val="4"/>
  </w:num>
  <w:num w:numId="52" w16cid:durableId="1630477748">
    <w:abstractNumId w:val="75"/>
  </w:num>
  <w:num w:numId="53" w16cid:durableId="861824603">
    <w:abstractNumId w:val="37"/>
  </w:num>
  <w:num w:numId="54" w16cid:durableId="82339329">
    <w:abstractNumId w:val="92"/>
  </w:num>
  <w:num w:numId="55" w16cid:durableId="2098407539">
    <w:abstractNumId w:val="55"/>
  </w:num>
  <w:num w:numId="56" w16cid:durableId="293219758">
    <w:abstractNumId w:val="62"/>
  </w:num>
  <w:num w:numId="57" w16cid:durableId="2072533017">
    <w:abstractNumId w:val="22"/>
  </w:num>
  <w:num w:numId="58" w16cid:durableId="481118574">
    <w:abstractNumId w:val="18"/>
  </w:num>
  <w:num w:numId="59" w16cid:durableId="771903618">
    <w:abstractNumId w:val="59"/>
  </w:num>
  <w:num w:numId="60" w16cid:durableId="626931373">
    <w:abstractNumId w:val="87"/>
  </w:num>
  <w:num w:numId="61" w16cid:durableId="568734716">
    <w:abstractNumId w:val="44"/>
  </w:num>
  <w:num w:numId="62" w16cid:durableId="424419643">
    <w:abstractNumId w:val="27"/>
  </w:num>
  <w:num w:numId="63" w16cid:durableId="422073957">
    <w:abstractNumId w:val="20"/>
  </w:num>
  <w:num w:numId="64" w16cid:durableId="562836280">
    <w:abstractNumId w:val="83"/>
  </w:num>
  <w:num w:numId="65" w16cid:durableId="1422486628">
    <w:abstractNumId w:val="69"/>
  </w:num>
  <w:num w:numId="66" w16cid:durableId="602804687">
    <w:abstractNumId w:val="7"/>
  </w:num>
  <w:num w:numId="67" w16cid:durableId="1895893249">
    <w:abstractNumId w:val="73"/>
  </w:num>
  <w:num w:numId="68" w16cid:durableId="541482248">
    <w:abstractNumId w:val="15"/>
  </w:num>
  <w:num w:numId="69" w16cid:durableId="1156536532">
    <w:abstractNumId w:val="64"/>
  </w:num>
  <w:num w:numId="70" w16cid:durableId="1156343394">
    <w:abstractNumId w:val="17"/>
  </w:num>
  <w:num w:numId="71" w16cid:durableId="1810971737">
    <w:abstractNumId w:val="25"/>
  </w:num>
  <w:num w:numId="72" w16cid:durableId="656496672">
    <w:abstractNumId w:val="88"/>
  </w:num>
  <w:num w:numId="73" w16cid:durableId="45416768">
    <w:abstractNumId w:val="2"/>
  </w:num>
  <w:num w:numId="74" w16cid:durableId="756436988">
    <w:abstractNumId w:val="24"/>
  </w:num>
  <w:num w:numId="75" w16cid:durableId="1013455302">
    <w:abstractNumId w:val="74"/>
  </w:num>
  <w:num w:numId="76" w16cid:durableId="1098647305">
    <w:abstractNumId w:val="90"/>
  </w:num>
  <w:num w:numId="77" w16cid:durableId="635260936">
    <w:abstractNumId w:val="30"/>
  </w:num>
  <w:num w:numId="78" w16cid:durableId="138502445">
    <w:abstractNumId w:val="12"/>
  </w:num>
  <w:num w:numId="79" w16cid:durableId="543175128">
    <w:abstractNumId w:val="68"/>
  </w:num>
  <w:num w:numId="80" w16cid:durableId="1087992826">
    <w:abstractNumId w:val="70"/>
  </w:num>
  <w:num w:numId="81" w16cid:durableId="1345864196">
    <w:abstractNumId w:val="23"/>
  </w:num>
  <w:num w:numId="82" w16cid:durableId="1011180564">
    <w:abstractNumId w:val="67"/>
  </w:num>
  <w:num w:numId="83" w16cid:durableId="325481564">
    <w:abstractNumId w:val="26"/>
  </w:num>
  <w:num w:numId="84" w16cid:durableId="2003044968">
    <w:abstractNumId w:val="13"/>
  </w:num>
  <w:num w:numId="85" w16cid:durableId="375013917">
    <w:abstractNumId w:val="71"/>
  </w:num>
  <w:num w:numId="86" w16cid:durableId="2128350718">
    <w:abstractNumId w:val="57"/>
  </w:num>
  <w:num w:numId="87" w16cid:durableId="1751540840">
    <w:abstractNumId w:val="45"/>
  </w:num>
  <w:num w:numId="88" w16cid:durableId="653073626">
    <w:abstractNumId w:val="49"/>
  </w:num>
  <w:num w:numId="89" w16cid:durableId="750468893">
    <w:abstractNumId w:val="60"/>
  </w:num>
  <w:num w:numId="90" w16cid:durableId="741950985">
    <w:abstractNumId w:val="94"/>
  </w:num>
  <w:num w:numId="91" w16cid:durableId="1375234615">
    <w:abstractNumId w:val="66"/>
  </w:num>
  <w:num w:numId="92" w16cid:durableId="798914782">
    <w:abstractNumId w:val="38"/>
  </w:num>
  <w:num w:numId="93" w16cid:durableId="1565530360">
    <w:abstractNumId w:val="39"/>
  </w:num>
  <w:num w:numId="94" w16cid:durableId="377511768">
    <w:abstractNumId w:val="0"/>
  </w:num>
  <w:num w:numId="95" w16cid:durableId="544298492">
    <w:abstractNumId w:val="65"/>
  </w:num>
  <w:num w:numId="96" w16cid:durableId="1019117317">
    <w:abstractNumId w:val="10"/>
  </w:num>
  <w:num w:numId="97" w16cid:durableId="1960406224">
    <w:abstractNumId w:val="4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A4"/>
    <w:rsid w:val="00014704"/>
    <w:rsid w:val="00024F9B"/>
    <w:rsid w:val="00055C6E"/>
    <w:rsid w:val="00065D73"/>
    <w:rsid w:val="0007194E"/>
    <w:rsid w:val="00090437"/>
    <w:rsid w:val="00090F51"/>
    <w:rsid w:val="000927BA"/>
    <w:rsid w:val="0009422F"/>
    <w:rsid w:val="00095AD9"/>
    <w:rsid w:val="000A097A"/>
    <w:rsid w:val="000B165F"/>
    <w:rsid w:val="000B1F37"/>
    <w:rsid w:val="000C0639"/>
    <w:rsid w:val="000C48B6"/>
    <w:rsid w:val="000D08D2"/>
    <w:rsid w:val="000D1908"/>
    <w:rsid w:val="000E716F"/>
    <w:rsid w:val="001001EF"/>
    <w:rsid w:val="00112CF0"/>
    <w:rsid w:val="001174F4"/>
    <w:rsid w:val="001741D1"/>
    <w:rsid w:val="001931E2"/>
    <w:rsid w:val="001B1527"/>
    <w:rsid w:val="001B2789"/>
    <w:rsid w:val="001C34DD"/>
    <w:rsid w:val="001C5063"/>
    <w:rsid w:val="001C5A36"/>
    <w:rsid w:val="001D0CA4"/>
    <w:rsid w:val="001E55D0"/>
    <w:rsid w:val="001F3C50"/>
    <w:rsid w:val="001F6368"/>
    <w:rsid w:val="00200C58"/>
    <w:rsid w:val="002014FB"/>
    <w:rsid w:val="00203DE8"/>
    <w:rsid w:val="002112AE"/>
    <w:rsid w:val="00221E9D"/>
    <w:rsid w:val="00235786"/>
    <w:rsid w:val="002425F7"/>
    <w:rsid w:val="002803D0"/>
    <w:rsid w:val="002879C1"/>
    <w:rsid w:val="00293AB5"/>
    <w:rsid w:val="002975D2"/>
    <w:rsid w:val="002B4473"/>
    <w:rsid w:val="002C0DA8"/>
    <w:rsid w:val="002D5EAC"/>
    <w:rsid w:val="002F056A"/>
    <w:rsid w:val="002F2D31"/>
    <w:rsid w:val="003229E6"/>
    <w:rsid w:val="00331666"/>
    <w:rsid w:val="003351EB"/>
    <w:rsid w:val="00336269"/>
    <w:rsid w:val="00343D95"/>
    <w:rsid w:val="003472A7"/>
    <w:rsid w:val="00347655"/>
    <w:rsid w:val="003572AA"/>
    <w:rsid w:val="003657B5"/>
    <w:rsid w:val="00390902"/>
    <w:rsid w:val="00396158"/>
    <w:rsid w:val="003A0633"/>
    <w:rsid w:val="003A220A"/>
    <w:rsid w:val="003A36B2"/>
    <w:rsid w:val="003A4616"/>
    <w:rsid w:val="003B62AB"/>
    <w:rsid w:val="003B6571"/>
    <w:rsid w:val="003C2147"/>
    <w:rsid w:val="003C35A2"/>
    <w:rsid w:val="003D078C"/>
    <w:rsid w:val="003D153A"/>
    <w:rsid w:val="003D17DC"/>
    <w:rsid w:val="003D3C5D"/>
    <w:rsid w:val="003F21F4"/>
    <w:rsid w:val="00411A7F"/>
    <w:rsid w:val="00411D81"/>
    <w:rsid w:val="00417C64"/>
    <w:rsid w:val="0042016D"/>
    <w:rsid w:val="004244B0"/>
    <w:rsid w:val="00427949"/>
    <w:rsid w:val="0044073D"/>
    <w:rsid w:val="00442D75"/>
    <w:rsid w:val="004469A2"/>
    <w:rsid w:val="00452CCA"/>
    <w:rsid w:val="00464E01"/>
    <w:rsid w:val="004878FA"/>
    <w:rsid w:val="00490550"/>
    <w:rsid w:val="00490566"/>
    <w:rsid w:val="004A06EB"/>
    <w:rsid w:val="004A095E"/>
    <w:rsid w:val="004B462B"/>
    <w:rsid w:val="004B4B0F"/>
    <w:rsid w:val="004B5105"/>
    <w:rsid w:val="004C1A41"/>
    <w:rsid w:val="004C2152"/>
    <w:rsid w:val="004C3EC6"/>
    <w:rsid w:val="004C48BB"/>
    <w:rsid w:val="004C75C6"/>
    <w:rsid w:val="004C775F"/>
    <w:rsid w:val="004D4A7C"/>
    <w:rsid w:val="004D66D4"/>
    <w:rsid w:val="004E32FE"/>
    <w:rsid w:val="004E3BA5"/>
    <w:rsid w:val="004F1F31"/>
    <w:rsid w:val="004F3136"/>
    <w:rsid w:val="0053170D"/>
    <w:rsid w:val="0053774C"/>
    <w:rsid w:val="0054290B"/>
    <w:rsid w:val="0057082A"/>
    <w:rsid w:val="00581C84"/>
    <w:rsid w:val="00590281"/>
    <w:rsid w:val="005B75D7"/>
    <w:rsid w:val="005E177D"/>
    <w:rsid w:val="005E281A"/>
    <w:rsid w:val="005E5E53"/>
    <w:rsid w:val="00604849"/>
    <w:rsid w:val="0062525E"/>
    <w:rsid w:val="00631135"/>
    <w:rsid w:val="00635DE6"/>
    <w:rsid w:val="00650B8D"/>
    <w:rsid w:val="0066529E"/>
    <w:rsid w:val="006713AB"/>
    <w:rsid w:val="00673380"/>
    <w:rsid w:val="00674841"/>
    <w:rsid w:val="006A23A4"/>
    <w:rsid w:val="006B17D5"/>
    <w:rsid w:val="006B3194"/>
    <w:rsid w:val="006B3576"/>
    <w:rsid w:val="006C70F9"/>
    <w:rsid w:val="006E1B6E"/>
    <w:rsid w:val="006E2C8A"/>
    <w:rsid w:val="007021BA"/>
    <w:rsid w:val="0071491C"/>
    <w:rsid w:val="00720027"/>
    <w:rsid w:val="00730CF7"/>
    <w:rsid w:val="007314CE"/>
    <w:rsid w:val="00731B67"/>
    <w:rsid w:val="00777459"/>
    <w:rsid w:val="0078363E"/>
    <w:rsid w:val="00790CD7"/>
    <w:rsid w:val="00790F93"/>
    <w:rsid w:val="007925B0"/>
    <w:rsid w:val="007A4ABD"/>
    <w:rsid w:val="007A68C6"/>
    <w:rsid w:val="007C2E26"/>
    <w:rsid w:val="007E7BDD"/>
    <w:rsid w:val="007F3EB9"/>
    <w:rsid w:val="007F466F"/>
    <w:rsid w:val="007F7CD6"/>
    <w:rsid w:val="0080555B"/>
    <w:rsid w:val="00825E05"/>
    <w:rsid w:val="00841673"/>
    <w:rsid w:val="00862EF0"/>
    <w:rsid w:val="00864F69"/>
    <w:rsid w:val="008668B1"/>
    <w:rsid w:val="0087071E"/>
    <w:rsid w:val="00871E63"/>
    <w:rsid w:val="00885CD6"/>
    <w:rsid w:val="00887BC3"/>
    <w:rsid w:val="00894FDB"/>
    <w:rsid w:val="0089553B"/>
    <w:rsid w:val="008B6698"/>
    <w:rsid w:val="008D0108"/>
    <w:rsid w:val="008F2B4B"/>
    <w:rsid w:val="008F6879"/>
    <w:rsid w:val="00901AD1"/>
    <w:rsid w:val="009031A3"/>
    <w:rsid w:val="00903C37"/>
    <w:rsid w:val="00910E8F"/>
    <w:rsid w:val="0092418D"/>
    <w:rsid w:val="00924419"/>
    <w:rsid w:val="00924FD8"/>
    <w:rsid w:val="009355EA"/>
    <w:rsid w:val="009373BF"/>
    <w:rsid w:val="0094271D"/>
    <w:rsid w:val="00952F00"/>
    <w:rsid w:val="009557CA"/>
    <w:rsid w:val="00967C3D"/>
    <w:rsid w:val="00974FB5"/>
    <w:rsid w:val="00976E48"/>
    <w:rsid w:val="00980286"/>
    <w:rsid w:val="00990679"/>
    <w:rsid w:val="009A0795"/>
    <w:rsid w:val="009B14D6"/>
    <w:rsid w:val="009B6BCB"/>
    <w:rsid w:val="009C203B"/>
    <w:rsid w:val="009C2A2D"/>
    <w:rsid w:val="009C34E9"/>
    <w:rsid w:val="009C3F53"/>
    <w:rsid w:val="009D2354"/>
    <w:rsid w:val="009E3A1D"/>
    <w:rsid w:val="009E5C5A"/>
    <w:rsid w:val="009F2F6B"/>
    <w:rsid w:val="009F3FEB"/>
    <w:rsid w:val="00A17482"/>
    <w:rsid w:val="00A25107"/>
    <w:rsid w:val="00A46EE9"/>
    <w:rsid w:val="00A5703B"/>
    <w:rsid w:val="00A61E8E"/>
    <w:rsid w:val="00A67361"/>
    <w:rsid w:val="00A85EC5"/>
    <w:rsid w:val="00A91FFB"/>
    <w:rsid w:val="00AA2352"/>
    <w:rsid w:val="00AB591F"/>
    <w:rsid w:val="00AC3D45"/>
    <w:rsid w:val="00AC5276"/>
    <w:rsid w:val="00AE7E13"/>
    <w:rsid w:val="00B03AAE"/>
    <w:rsid w:val="00B20EB4"/>
    <w:rsid w:val="00B2391E"/>
    <w:rsid w:val="00B23B16"/>
    <w:rsid w:val="00B57085"/>
    <w:rsid w:val="00B62F77"/>
    <w:rsid w:val="00BA1D25"/>
    <w:rsid w:val="00BA5F01"/>
    <w:rsid w:val="00BA7466"/>
    <w:rsid w:val="00BF2F58"/>
    <w:rsid w:val="00BF60C7"/>
    <w:rsid w:val="00C04643"/>
    <w:rsid w:val="00C125AA"/>
    <w:rsid w:val="00C17476"/>
    <w:rsid w:val="00C206CC"/>
    <w:rsid w:val="00C24429"/>
    <w:rsid w:val="00C25A65"/>
    <w:rsid w:val="00C338AB"/>
    <w:rsid w:val="00C35C38"/>
    <w:rsid w:val="00C459D5"/>
    <w:rsid w:val="00C563CD"/>
    <w:rsid w:val="00C71D13"/>
    <w:rsid w:val="00C85CB3"/>
    <w:rsid w:val="00C87C81"/>
    <w:rsid w:val="00C91923"/>
    <w:rsid w:val="00C958E7"/>
    <w:rsid w:val="00CA41E5"/>
    <w:rsid w:val="00CD0269"/>
    <w:rsid w:val="00CD1811"/>
    <w:rsid w:val="00CD4995"/>
    <w:rsid w:val="00D1423C"/>
    <w:rsid w:val="00D21932"/>
    <w:rsid w:val="00D250D5"/>
    <w:rsid w:val="00D25472"/>
    <w:rsid w:val="00D354F0"/>
    <w:rsid w:val="00D37C5E"/>
    <w:rsid w:val="00D44CFD"/>
    <w:rsid w:val="00D6050A"/>
    <w:rsid w:val="00D61BEC"/>
    <w:rsid w:val="00D71437"/>
    <w:rsid w:val="00D84F3C"/>
    <w:rsid w:val="00D8676D"/>
    <w:rsid w:val="00D973E8"/>
    <w:rsid w:val="00DA3D4D"/>
    <w:rsid w:val="00DE4B73"/>
    <w:rsid w:val="00E2466C"/>
    <w:rsid w:val="00E35E85"/>
    <w:rsid w:val="00E6057E"/>
    <w:rsid w:val="00E76473"/>
    <w:rsid w:val="00E838B5"/>
    <w:rsid w:val="00E83986"/>
    <w:rsid w:val="00EA62B3"/>
    <w:rsid w:val="00EA63A9"/>
    <w:rsid w:val="00EA7A18"/>
    <w:rsid w:val="00ED560C"/>
    <w:rsid w:val="00EE4124"/>
    <w:rsid w:val="00EE654F"/>
    <w:rsid w:val="00EF0C04"/>
    <w:rsid w:val="00EF5266"/>
    <w:rsid w:val="00EF69DD"/>
    <w:rsid w:val="00F013ED"/>
    <w:rsid w:val="00F35585"/>
    <w:rsid w:val="00F65A9C"/>
    <w:rsid w:val="00F73506"/>
    <w:rsid w:val="00FC1590"/>
    <w:rsid w:val="00FC49A0"/>
    <w:rsid w:val="00FC4B34"/>
    <w:rsid w:val="00FE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8ADA8F"/>
  <w15:chartTrackingRefBased/>
  <w15:docId w15:val="{E38A806A-50CA-41EF-BE4F-F32C4C9A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3A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12C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12CF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12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12CF0"/>
    <w:rPr>
      <w:sz w:val="18"/>
      <w:szCs w:val="18"/>
    </w:rPr>
  </w:style>
  <w:style w:type="paragraph" w:customStyle="1" w:styleId="Default">
    <w:name w:val="Default"/>
    <w:rsid w:val="004C1A4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6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 &amp; Band</dc:creator>
  <cp:keywords/>
  <dc:description/>
  <cp:lastModifiedBy>Wenyi Li</cp:lastModifiedBy>
  <cp:revision>17</cp:revision>
  <dcterms:created xsi:type="dcterms:W3CDTF">2026-02-13T08:35:00Z</dcterms:created>
  <dcterms:modified xsi:type="dcterms:W3CDTF">2026-05-26T01:59:00Z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8d4202d9-6afc-481a-a337-745111827f5a</vt:lpwstr>
  </property>
</Properties>
</file>