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D7E" w:rsidRDefault="000635BF">
      <w:pPr>
        <w:spacing w:line="420" w:lineRule="exact"/>
        <w:jc w:val="both"/>
        <w:rPr>
          <w:lang w:eastAsia="zh-CN"/>
        </w:rPr>
      </w:pPr>
      <w:r>
        <w:rPr>
          <w:rFonts w:ascii="仿宋" w:eastAsia="仿宋" w:hAnsi="仿宋"/>
          <w:sz w:val="24"/>
          <w:lang w:eastAsia="zh-CN"/>
        </w:rPr>
        <w:t>马来西亚医药健康行业投资法律指引</w:t>
      </w:r>
    </w:p>
    <w:p w:rsidR="00475D7E" w:rsidRDefault="000635BF">
      <w:pPr>
        <w:spacing w:line="420" w:lineRule="exact"/>
        <w:jc w:val="both"/>
        <w:rPr>
          <w:lang w:eastAsia="zh-CN"/>
        </w:rPr>
      </w:pPr>
      <w:r>
        <w:rPr>
          <w:rFonts w:ascii="宋体" w:eastAsia="宋体" w:hAnsi="宋体" w:hint="eastAsia"/>
          <w:lang w:eastAsia="zh-CN"/>
        </w:rPr>
        <w:t xml:space="preserve">上海中联律师事务所 </w:t>
      </w:r>
      <w:r>
        <w:rPr>
          <w:rFonts w:ascii="仿宋" w:eastAsia="仿宋" w:hAnsi="仿宋"/>
          <w:sz w:val="24"/>
          <w:lang w:eastAsia="zh-CN"/>
        </w:rPr>
        <w:t>李新立律师团队</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一、马来西亚的医药健康产业现状</w:t>
      </w:r>
    </w:p>
    <w:p w:rsidR="00475D7E" w:rsidRDefault="000635BF">
      <w:pPr>
        <w:spacing w:line="420" w:lineRule="exact"/>
        <w:jc w:val="both"/>
        <w:rPr>
          <w:lang w:eastAsia="zh-CN"/>
        </w:rPr>
      </w:pPr>
      <w:r>
        <w:rPr>
          <w:rFonts w:ascii="仿宋" w:eastAsia="仿宋" w:hAnsi="仿宋"/>
          <w:sz w:val="24"/>
          <w:lang w:eastAsia="zh-CN"/>
        </w:rPr>
        <w:t>马来西亚作为</w:t>
      </w:r>
      <w:r>
        <w:rPr>
          <w:rFonts w:ascii="仿宋" w:eastAsia="仿宋" w:hAnsi="仿宋"/>
          <w:sz w:val="24"/>
          <w:lang w:eastAsia="zh-CN"/>
        </w:rPr>
        <w:t>“</w:t>
      </w:r>
      <w:r>
        <w:rPr>
          <w:rFonts w:ascii="仿宋" w:eastAsia="仿宋" w:hAnsi="仿宋"/>
          <w:sz w:val="24"/>
          <w:lang w:eastAsia="zh-CN"/>
        </w:rPr>
        <w:t>一带一路</w:t>
      </w:r>
      <w:r>
        <w:rPr>
          <w:rFonts w:ascii="仿宋" w:eastAsia="仿宋" w:hAnsi="仿宋"/>
          <w:sz w:val="24"/>
          <w:lang w:eastAsia="zh-CN"/>
        </w:rPr>
        <w:t>”</w:t>
      </w:r>
      <w:r>
        <w:rPr>
          <w:rFonts w:ascii="仿宋" w:eastAsia="仿宋" w:hAnsi="仿宋"/>
          <w:sz w:val="24"/>
          <w:lang w:eastAsia="zh-CN"/>
        </w:rPr>
        <w:t>上的重要国家，在医药健康产业上具有极大的投资前景。调研机构</w:t>
      </w:r>
      <w:proofErr w:type="spellStart"/>
      <w:r>
        <w:rPr>
          <w:rFonts w:ascii="仿宋" w:eastAsia="仿宋" w:hAnsi="仿宋"/>
          <w:sz w:val="24"/>
          <w:lang w:eastAsia="zh-CN"/>
        </w:rPr>
        <w:t>Kenanga</w:t>
      </w:r>
      <w:proofErr w:type="spellEnd"/>
      <w:r>
        <w:rPr>
          <w:rFonts w:ascii="仿宋" w:eastAsia="仿宋" w:hAnsi="仿宋"/>
          <w:sz w:val="24"/>
          <w:lang w:eastAsia="zh-CN"/>
        </w:rPr>
        <w:t xml:space="preserve"> Research</w:t>
      </w:r>
      <w:r>
        <w:rPr>
          <w:rFonts w:ascii="仿宋" w:eastAsia="仿宋" w:hAnsi="仿宋"/>
          <w:sz w:val="24"/>
          <w:lang w:eastAsia="zh-CN"/>
        </w:rPr>
        <w:t>预测，马来西亚医疗健康产业将因其不断增长的医疗保健支出、不断增加的医疗保险覆盖范围以及人口老龄化而持续增长。</w:t>
      </w:r>
    </w:p>
    <w:p w:rsidR="00475D7E" w:rsidRDefault="000635BF">
      <w:pPr>
        <w:spacing w:line="420" w:lineRule="exact"/>
        <w:jc w:val="both"/>
        <w:rPr>
          <w:lang w:eastAsia="zh-CN"/>
        </w:rPr>
      </w:pPr>
      <w:r>
        <w:rPr>
          <w:rFonts w:ascii="仿宋" w:eastAsia="仿宋" w:hAnsi="仿宋"/>
          <w:sz w:val="24"/>
          <w:lang w:eastAsia="zh-CN"/>
        </w:rPr>
        <w:t>在医疗器械方面，</w:t>
      </w:r>
      <w:r>
        <w:rPr>
          <w:rFonts w:ascii="仿宋" w:eastAsia="仿宋" w:hAnsi="仿宋"/>
          <w:sz w:val="24"/>
          <w:lang w:eastAsia="zh-CN"/>
        </w:rPr>
        <w:t>2023</w:t>
      </w:r>
      <w:r>
        <w:rPr>
          <w:rFonts w:ascii="仿宋" w:eastAsia="仿宋" w:hAnsi="仿宋"/>
          <w:sz w:val="24"/>
          <w:lang w:eastAsia="zh-CN"/>
        </w:rPr>
        <w:t>年马来西亚医疗器械市场规模超</w:t>
      </w:r>
      <w:r>
        <w:rPr>
          <w:rFonts w:ascii="仿宋" w:eastAsia="仿宋" w:hAnsi="仿宋"/>
          <w:sz w:val="24"/>
          <w:lang w:eastAsia="zh-CN"/>
        </w:rPr>
        <w:t>40</w:t>
      </w:r>
      <w:r>
        <w:rPr>
          <w:rFonts w:ascii="仿宋" w:eastAsia="仿宋" w:hAnsi="仿宋"/>
          <w:sz w:val="24"/>
          <w:lang w:eastAsia="zh-CN"/>
        </w:rPr>
        <w:t>亿美元，年复合增长率超</w:t>
      </w:r>
      <w:r>
        <w:rPr>
          <w:rFonts w:ascii="仿宋" w:eastAsia="仿宋" w:hAnsi="仿宋"/>
          <w:sz w:val="24"/>
          <w:lang w:eastAsia="zh-CN"/>
        </w:rPr>
        <w:t>16</w:t>
      </w:r>
      <w:r>
        <w:rPr>
          <w:rFonts w:ascii="仿宋" w:eastAsia="仿宋" w:hAnsi="仿宋"/>
          <w:sz w:val="24"/>
          <w:lang w:eastAsia="zh-CN"/>
        </w:rPr>
        <w:t>％，预计到</w:t>
      </w:r>
      <w:r>
        <w:rPr>
          <w:rFonts w:ascii="仿宋" w:eastAsia="仿宋" w:hAnsi="仿宋"/>
          <w:sz w:val="24"/>
          <w:lang w:eastAsia="zh-CN"/>
        </w:rPr>
        <w:t>2025</w:t>
      </w:r>
      <w:r>
        <w:rPr>
          <w:rFonts w:ascii="仿宋" w:eastAsia="仿宋" w:hAnsi="仿宋"/>
          <w:sz w:val="24"/>
          <w:lang w:eastAsia="zh-CN"/>
        </w:rPr>
        <w:t>年，其医疗保健总支出将以</w:t>
      </w:r>
      <w:r>
        <w:rPr>
          <w:rFonts w:ascii="仿宋" w:eastAsia="仿宋" w:hAnsi="仿宋"/>
          <w:sz w:val="24"/>
          <w:lang w:eastAsia="zh-CN"/>
        </w:rPr>
        <w:t>7.6%</w:t>
      </w:r>
      <w:r>
        <w:rPr>
          <w:rFonts w:ascii="仿宋" w:eastAsia="仿宋" w:hAnsi="仿宋"/>
          <w:sz w:val="24"/>
          <w:lang w:eastAsia="zh-CN"/>
        </w:rPr>
        <w:t>的复合年增长率增长。在医药</w:t>
      </w:r>
      <w:bookmarkStart w:id="0" w:name="_GoBack"/>
      <w:bookmarkEnd w:id="0"/>
      <w:r>
        <w:rPr>
          <w:rFonts w:ascii="仿宋" w:eastAsia="仿宋" w:hAnsi="仿宋"/>
          <w:sz w:val="24"/>
          <w:lang w:eastAsia="zh-CN"/>
        </w:rPr>
        <w:t>方面，马来西亚制药行业在过去十年中稳步增长，并成为重点发展领域。</w:t>
      </w:r>
      <w:r>
        <w:rPr>
          <w:rFonts w:ascii="仿宋" w:eastAsia="仿宋" w:hAnsi="仿宋"/>
          <w:sz w:val="24"/>
          <w:lang w:eastAsia="zh-CN"/>
        </w:rPr>
        <w:t>2022</w:t>
      </w:r>
      <w:r>
        <w:rPr>
          <w:rFonts w:ascii="仿宋" w:eastAsia="仿宋" w:hAnsi="仿宋"/>
          <w:sz w:val="24"/>
          <w:lang w:eastAsia="zh-CN"/>
        </w:rPr>
        <w:t>年马来西亚获得外国投资额达</w:t>
      </w:r>
      <w:r>
        <w:rPr>
          <w:rFonts w:ascii="仿宋" w:eastAsia="仿宋" w:hAnsi="仿宋"/>
          <w:sz w:val="24"/>
          <w:lang w:eastAsia="zh-CN"/>
        </w:rPr>
        <w:t>1.</w:t>
      </w:r>
      <w:proofErr w:type="gramStart"/>
      <w:r>
        <w:rPr>
          <w:rFonts w:ascii="仿宋" w:eastAsia="仿宋" w:hAnsi="仿宋"/>
          <w:sz w:val="24"/>
          <w:lang w:eastAsia="zh-CN"/>
        </w:rPr>
        <w:t>809</w:t>
      </w:r>
      <w:r>
        <w:rPr>
          <w:rFonts w:ascii="仿宋" w:eastAsia="仿宋" w:hAnsi="仿宋"/>
          <w:sz w:val="24"/>
          <w:lang w:eastAsia="zh-CN"/>
        </w:rPr>
        <w:t>亿令吉</w:t>
      </w:r>
      <w:proofErr w:type="gramEnd"/>
      <w:r>
        <w:rPr>
          <w:rFonts w:ascii="仿宋" w:eastAsia="仿宋" w:hAnsi="仿宋"/>
          <w:sz w:val="24"/>
          <w:lang w:eastAsia="zh-CN"/>
        </w:rPr>
        <w:t>，占制药行业总投资额的</w:t>
      </w:r>
      <w:r>
        <w:rPr>
          <w:rFonts w:ascii="仿宋" w:eastAsia="仿宋" w:hAnsi="仿宋"/>
          <w:sz w:val="24"/>
          <w:lang w:eastAsia="zh-CN"/>
        </w:rPr>
        <w:t>67.8%</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二、医药医疗器械的进口法律法规</w:t>
      </w:r>
    </w:p>
    <w:p w:rsidR="00475D7E" w:rsidRDefault="000635BF">
      <w:pPr>
        <w:spacing w:line="420" w:lineRule="exact"/>
        <w:jc w:val="both"/>
        <w:rPr>
          <w:lang w:eastAsia="zh-CN"/>
        </w:rPr>
      </w:pPr>
      <w:r>
        <w:rPr>
          <w:rFonts w:ascii="仿宋" w:eastAsia="仿宋" w:hAnsi="仿宋"/>
          <w:sz w:val="24"/>
          <w:lang w:eastAsia="zh-CN"/>
        </w:rPr>
        <w:t>国家药品监管局（</w:t>
      </w:r>
      <w:r>
        <w:rPr>
          <w:rFonts w:ascii="仿宋" w:eastAsia="仿宋" w:hAnsi="仿宋"/>
          <w:sz w:val="24"/>
          <w:lang w:eastAsia="zh-CN"/>
        </w:rPr>
        <w:t>NPRA</w:t>
      </w:r>
      <w:r>
        <w:rPr>
          <w:rFonts w:ascii="仿宋" w:eastAsia="仿宋" w:hAnsi="仿宋"/>
          <w:sz w:val="24"/>
          <w:lang w:eastAsia="zh-CN"/>
        </w:rPr>
        <w:t>）监管制药行业由马来西亚卫生部负责，所有药物</w:t>
      </w:r>
      <w:r>
        <w:rPr>
          <w:rFonts w:ascii="仿宋" w:eastAsia="仿宋" w:hAnsi="仿宋"/>
          <w:sz w:val="24"/>
          <w:lang w:eastAsia="zh-CN"/>
        </w:rPr>
        <w:t>/</w:t>
      </w:r>
      <w:r>
        <w:rPr>
          <w:rFonts w:ascii="仿宋" w:eastAsia="仿宋" w:hAnsi="仿宋"/>
          <w:sz w:val="24"/>
          <w:lang w:eastAsia="zh-CN"/>
        </w:rPr>
        <w:t>药物的药用剂型和化妆品必须在</w:t>
      </w:r>
      <w:r>
        <w:rPr>
          <w:rFonts w:ascii="仿宋" w:eastAsia="仿宋" w:hAnsi="仿宋"/>
          <w:sz w:val="24"/>
          <w:lang w:eastAsia="zh-CN"/>
        </w:rPr>
        <w:t>NPRA</w:t>
      </w:r>
      <w:r>
        <w:rPr>
          <w:rFonts w:ascii="仿宋" w:eastAsia="仿宋" w:hAnsi="仿宋"/>
          <w:sz w:val="24"/>
          <w:lang w:eastAsia="zh-CN"/>
        </w:rPr>
        <w:t>下的药品管理局（</w:t>
      </w:r>
      <w:r>
        <w:rPr>
          <w:rFonts w:ascii="仿宋" w:eastAsia="仿宋" w:hAnsi="仿宋"/>
          <w:sz w:val="24"/>
          <w:lang w:eastAsia="zh-CN"/>
        </w:rPr>
        <w:t>DCA</w:t>
      </w:r>
      <w:r>
        <w:rPr>
          <w:rFonts w:ascii="仿宋" w:eastAsia="仿宋" w:hAnsi="仿宋"/>
          <w:sz w:val="24"/>
          <w:lang w:eastAsia="zh-CN"/>
        </w:rPr>
        <w:t>）注册后才能进入马来销售和营销。</w:t>
      </w:r>
    </w:p>
    <w:p w:rsidR="00475D7E" w:rsidRDefault="000635BF">
      <w:pPr>
        <w:spacing w:line="420" w:lineRule="exact"/>
        <w:jc w:val="both"/>
        <w:rPr>
          <w:lang w:eastAsia="zh-CN"/>
        </w:rPr>
      </w:pPr>
      <w:r>
        <w:rPr>
          <w:rFonts w:ascii="仿宋" w:eastAsia="仿宋" w:hAnsi="仿宋"/>
          <w:sz w:val="24"/>
          <w:lang w:eastAsia="zh-CN"/>
        </w:rPr>
        <w:t>（一）医药</w:t>
      </w:r>
      <w:r>
        <w:rPr>
          <w:rFonts w:ascii="仿宋" w:eastAsia="仿宋" w:hAnsi="仿宋"/>
          <w:sz w:val="24"/>
          <w:lang w:eastAsia="zh-CN"/>
        </w:rPr>
        <w:t>类产品注册</w:t>
      </w:r>
    </w:p>
    <w:p w:rsidR="00475D7E" w:rsidRDefault="000635BF">
      <w:pPr>
        <w:spacing w:line="420" w:lineRule="exact"/>
        <w:jc w:val="both"/>
        <w:rPr>
          <w:lang w:eastAsia="zh-CN"/>
        </w:rPr>
      </w:pPr>
      <w:r>
        <w:rPr>
          <w:rFonts w:ascii="仿宋" w:eastAsia="仿宋" w:hAnsi="仿宋"/>
          <w:sz w:val="24"/>
          <w:lang w:eastAsia="zh-CN"/>
        </w:rPr>
        <w:t>主管机构</w:t>
      </w:r>
    </w:p>
    <w:p w:rsidR="00475D7E" w:rsidRDefault="000635BF">
      <w:pPr>
        <w:spacing w:line="420" w:lineRule="exact"/>
        <w:jc w:val="both"/>
        <w:rPr>
          <w:lang w:eastAsia="zh-CN"/>
        </w:rPr>
      </w:pPr>
      <w:r>
        <w:rPr>
          <w:rFonts w:ascii="仿宋" w:eastAsia="仿宋" w:hAnsi="仿宋"/>
          <w:sz w:val="24"/>
          <w:lang w:eastAsia="zh-CN"/>
        </w:rPr>
        <w:t>NPRA</w:t>
      </w:r>
      <w:r>
        <w:rPr>
          <w:rFonts w:ascii="仿宋" w:eastAsia="仿宋" w:hAnsi="仿宋"/>
          <w:sz w:val="24"/>
          <w:lang w:eastAsia="zh-CN"/>
        </w:rPr>
        <w:t>隶属于卫生部，于</w:t>
      </w:r>
      <w:r>
        <w:rPr>
          <w:rFonts w:ascii="仿宋" w:eastAsia="仿宋" w:hAnsi="仿宋"/>
          <w:sz w:val="24"/>
          <w:lang w:eastAsia="zh-CN"/>
        </w:rPr>
        <w:t>2002</w:t>
      </w:r>
      <w:r>
        <w:rPr>
          <w:rFonts w:ascii="仿宋" w:eastAsia="仿宋" w:hAnsi="仿宋"/>
          <w:sz w:val="24"/>
          <w:lang w:eastAsia="zh-CN"/>
        </w:rPr>
        <w:t>年</w:t>
      </w:r>
      <w:r>
        <w:rPr>
          <w:rFonts w:ascii="仿宋" w:eastAsia="仿宋" w:hAnsi="仿宋"/>
          <w:sz w:val="24"/>
          <w:lang w:eastAsia="zh-CN"/>
        </w:rPr>
        <w:t>1</w:t>
      </w:r>
      <w:r>
        <w:rPr>
          <w:rFonts w:ascii="仿宋" w:eastAsia="仿宋" w:hAnsi="仿宋"/>
          <w:sz w:val="24"/>
          <w:lang w:eastAsia="zh-CN"/>
        </w:rPr>
        <w:t>月</w:t>
      </w:r>
      <w:r>
        <w:rPr>
          <w:rFonts w:ascii="仿宋" w:eastAsia="仿宋" w:hAnsi="仿宋"/>
          <w:sz w:val="24"/>
          <w:lang w:eastAsia="zh-CN"/>
        </w:rPr>
        <w:t>1</w:t>
      </w:r>
      <w:r>
        <w:rPr>
          <w:rFonts w:ascii="仿宋" w:eastAsia="仿宋" w:hAnsi="仿宋"/>
          <w:sz w:val="24"/>
          <w:lang w:eastAsia="zh-CN"/>
        </w:rPr>
        <w:t>日加入药剂检验合作计划，成为第</w:t>
      </w:r>
      <w:r>
        <w:rPr>
          <w:rFonts w:ascii="仿宋" w:eastAsia="仿宋" w:hAnsi="仿宋"/>
          <w:sz w:val="24"/>
          <w:lang w:eastAsia="zh-CN"/>
        </w:rPr>
        <w:t>26</w:t>
      </w:r>
      <w:r>
        <w:rPr>
          <w:rFonts w:ascii="仿宋" w:eastAsia="仿宋" w:hAnsi="仿宋"/>
          <w:sz w:val="24"/>
          <w:lang w:eastAsia="zh-CN"/>
        </w:rPr>
        <w:t>位成员。</w:t>
      </w:r>
      <w:r>
        <w:rPr>
          <w:rFonts w:ascii="仿宋" w:eastAsia="仿宋" w:hAnsi="仿宋"/>
          <w:sz w:val="24"/>
          <w:lang w:eastAsia="zh-CN"/>
        </w:rPr>
        <w:t>NPRA</w:t>
      </w:r>
      <w:r>
        <w:rPr>
          <w:rFonts w:ascii="仿宋" w:eastAsia="仿宋" w:hAnsi="仿宋"/>
          <w:sz w:val="24"/>
          <w:lang w:eastAsia="zh-CN"/>
        </w:rPr>
        <w:t>负责医药类产品的监管控制，以确保药品的质量、疗效和安全性以及在国内销售的传统药品和化妆品的质量和安全。自</w:t>
      </w:r>
      <w:r>
        <w:rPr>
          <w:rFonts w:ascii="仿宋" w:eastAsia="仿宋" w:hAnsi="仿宋"/>
          <w:sz w:val="24"/>
          <w:lang w:eastAsia="zh-CN"/>
        </w:rPr>
        <w:t>2002</w:t>
      </w:r>
      <w:r>
        <w:rPr>
          <w:rFonts w:ascii="仿宋" w:eastAsia="仿宋" w:hAnsi="仿宋"/>
          <w:sz w:val="24"/>
          <w:lang w:eastAsia="zh-CN"/>
        </w:rPr>
        <w:t>年以来，它一直积极参与国际良好生产规范（</w:t>
      </w:r>
      <w:r>
        <w:rPr>
          <w:rFonts w:ascii="仿宋" w:eastAsia="仿宋" w:hAnsi="仿宋"/>
          <w:sz w:val="24"/>
          <w:lang w:eastAsia="zh-CN"/>
        </w:rPr>
        <w:t>GMP</w:t>
      </w:r>
      <w:r>
        <w:rPr>
          <w:rFonts w:ascii="仿宋" w:eastAsia="仿宋" w:hAnsi="仿宋"/>
          <w:sz w:val="24"/>
          <w:lang w:eastAsia="zh-CN"/>
        </w:rPr>
        <w:t>）和质量保证计划。</w:t>
      </w:r>
    </w:p>
    <w:p w:rsidR="00475D7E" w:rsidRDefault="000635BF">
      <w:pPr>
        <w:spacing w:line="420" w:lineRule="exact"/>
        <w:jc w:val="both"/>
        <w:rPr>
          <w:lang w:eastAsia="zh-CN"/>
        </w:rPr>
      </w:pPr>
      <w:r>
        <w:rPr>
          <w:rFonts w:ascii="仿宋" w:eastAsia="仿宋" w:hAnsi="仿宋"/>
          <w:sz w:val="24"/>
          <w:lang w:eastAsia="zh-CN"/>
        </w:rPr>
        <w:t>DCA</w:t>
      </w:r>
      <w:r>
        <w:rPr>
          <w:rFonts w:ascii="仿宋" w:eastAsia="仿宋" w:hAnsi="仿宋"/>
          <w:sz w:val="24"/>
          <w:lang w:eastAsia="zh-CN"/>
        </w:rPr>
        <w:t>是根据</w:t>
      </w:r>
      <w:r>
        <w:rPr>
          <w:rFonts w:ascii="仿宋" w:eastAsia="仿宋" w:hAnsi="仿宋"/>
          <w:sz w:val="24"/>
          <w:lang w:eastAsia="zh-CN"/>
        </w:rPr>
        <w:t>1984</w:t>
      </w:r>
      <w:r>
        <w:rPr>
          <w:rFonts w:ascii="仿宋" w:eastAsia="仿宋" w:hAnsi="仿宋"/>
          <w:sz w:val="24"/>
          <w:lang w:eastAsia="zh-CN"/>
        </w:rPr>
        <w:t>年《药品和化妆品管制条例》设立的执行机构，以确保在马来销售的药品、传统药品、保健品、兽医产品和个人护理产品的安全、质量和功效。</w:t>
      </w:r>
    </w:p>
    <w:p w:rsidR="00475D7E" w:rsidRDefault="000635BF">
      <w:pPr>
        <w:spacing w:line="420" w:lineRule="exact"/>
        <w:jc w:val="both"/>
        <w:rPr>
          <w:lang w:eastAsia="zh-CN"/>
        </w:rPr>
      </w:pPr>
      <w:r>
        <w:rPr>
          <w:rFonts w:ascii="仿宋" w:eastAsia="仿宋" w:hAnsi="仿宋"/>
          <w:sz w:val="24"/>
          <w:lang w:eastAsia="zh-CN"/>
        </w:rPr>
        <w:t>法律法规</w:t>
      </w:r>
    </w:p>
    <w:p w:rsidR="00475D7E" w:rsidRDefault="000635BF">
      <w:pPr>
        <w:spacing w:line="420" w:lineRule="exact"/>
        <w:jc w:val="both"/>
        <w:rPr>
          <w:lang w:eastAsia="zh-CN"/>
        </w:rPr>
      </w:pPr>
      <w:r>
        <w:rPr>
          <w:rFonts w:ascii="仿宋" w:eastAsia="仿宋" w:hAnsi="仿宋"/>
          <w:sz w:val="24"/>
          <w:lang w:eastAsia="zh-CN"/>
        </w:rPr>
        <w:lastRenderedPageBreak/>
        <w:t>《药品注册指导文件指南》（</w:t>
      </w:r>
      <w:r>
        <w:rPr>
          <w:rFonts w:ascii="仿宋" w:eastAsia="仿宋" w:hAnsi="仿宋"/>
          <w:sz w:val="24"/>
          <w:lang w:eastAsia="zh-CN"/>
        </w:rPr>
        <w:t>DRGD</w:t>
      </w:r>
      <w:r>
        <w:rPr>
          <w:rFonts w:ascii="仿宋" w:eastAsia="仿宋" w:hAnsi="仿宋"/>
          <w:sz w:val="24"/>
          <w:lang w:eastAsia="zh-CN"/>
        </w:rPr>
        <w:t>）根据</w:t>
      </w:r>
      <w:r>
        <w:rPr>
          <w:rFonts w:ascii="仿宋" w:eastAsia="仿宋" w:hAnsi="仿宋"/>
          <w:sz w:val="24"/>
          <w:lang w:eastAsia="zh-CN"/>
        </w:rPr>
        <w:t>1952</w:t>
      </w:r>
      <w:r>
        <w:rPr>
          <w:rFonts w:ascii="仿宋" w:eastAsia="仿宋" w:hAnsi="仿宋"/>
          <w:sz w:val="24"/>
          <w:lang w:eastAsia="zh-CN"/>
        </w:rPr>
        <w:t>年《药品销售法》</w:t>
      </w:r>
      <w:r>
        <w:rPr>
          <w:rFonts w:ascii="仿宋" w:eastAsia="仿宋" w:hAnsi="仿宋"/>
          <w:sz w:val="24"/>
          <w:lang w:eastAsia="zh-CN"/>
        </w:rPr>
        <w:t>、</w:t>
      </w:r>
      <w:r>
        <w:rPr>
          <w:rFonts w:ascii="仿宋" w:eastAsia="仿宋" w:hAnsi="仿宋"/>
          <w:sz w:val="24"/>
          <w:lang w:eastAsia="zh-CN"/>
        </w:rPr>
        <w:t>1984</w:t>
      </w:r>
      <w:r>
        <w:rPr>
          <w:rFonts w:ascii="仿宋" w:eastAsia="仿宋" w:hAnsi="仿宋"/>
          <w:sz w:val="24"/>
          <w:lang w:eastAsia="zh-CN"/>
        </w:rPr>
        <w:t>年《药品和化妆品管制条例》及其他相关法例制定，申请人须确保产品符合</w:t>
      </w:r>
      <w:r>
        <w:rPr>
          <w:rFonts w:ascii="仿宋" w:eastAsia="仿宋" w:hAnsi="仿宋"/>
          <w:sz w:val="24"/>
          <w:lang w:eastAsia="zh-CN"/>
        </w:rPr>
        <w:t>1952</w:t>
      </w:r>
      <w:r>
        <w:rPr>
          <w:rFonts w:ascii="仿宋" w:eastAsia="仿宋" w:hAnsi="仿宋"/>
          <w:sz w:val="24"/>
          <w:lang w:eastAsia="zh-CN"/>
        </w:rPr>
        <w:t>年《危险毒品法令》、</w:t>
      </w:r>
      <w:r>
        <w:rPr>
          <w:rFonts w:ascii="仿宋" w:eastAsia="仿宋" w:hAnsi="仿宋"/>
          <w:sz w:val="24"/>
          <w:lang w:eastAsia="zh-CN"/>
        </w:rPr>
        <w:t>1952</w:t>
      </w:r>
      <w:r>
        <w:rPr>
          <w:rFonts w:ascii="仿宋" w:eastAsia="仿宋" w:hAnsi="仿宋"/>
          <w:sz w:val="24"/>
          <w:lang w:eastAsia="zh-CN"/>
        </w:rPr>
        <w:t>年《毒药法》、</w:t>
      </w:r>
      <w:r>
        <w:rPr>
          <w:rFonts w:ascii="仿宋" w:eastAsia="仿宋" w:hAnsi="仿宋"/>
          <w:sz w:val="24"/>
          <w:lang w:eastAsia="zh-CN"/>
        </w:rPr>
        <w:t>1956</w:t>
      </w:r>
      <w:r>
        <w:rPr>
          <w:rFonts w:ascii="仿宋" w:eastAsia="仿宋" w:hAnsi="仿宋"/>
          <w:sz w:val="24"/>
          <w:lang w:eastAsia="zh-CN"/>
        </w:rPr>
        <w:t>年《医药（广告和销售）法》、</w:t>
      </w:r>
      <w:r>
        <w:rPr>
          <w:rFonts w:ascii="仿宋" w:eastAsia="仿宋" w:hAnsi="仿宋"/>
          <w:sz w:val="24"/>
          <w:lang w:eastAsia="zh-CN"/>
        </w:rPr>
        <w:t>1983</w:t>
      </w:r>
      <w:r>
        <w:rPr>
          <w:rFonts w:ascii="仿宋" w:eastAsia="仿宋" w:hAnsi="仿宋"/>
          <w:sz w:val="24"/>
          <w:lang w:eastAsia="zh-CN"/>
        </w:rPr>
        <w:t>年《专利法》和其他相关法令的规定。</w:t>
      </w:r>
    </w:p>
    <w:p w:rsidR="00475D7E" w:rsidRDefault="000635BF">
      <w:pPr>
        <w:spacing w:line="420" w:lineRule="exact"/>
        <w:jc w:val="both"/>
        <w:rPr>
          <w:lang w:eastAsia="zh-CN"/>
        </w:rPr>
      </w:pPr>
      <w:r>
        <w:rPr>
          <w:rFonts w:ascii="仿宋" w:eastAsia="仿宋" w:hAnsi="仿宋"/>
          <w:sz w:val="24"/>
          <w:lang w:eastAsia="zh-CN"/>
        </w:rPr>
        <w:t>NPRA</w:t>
      </w:r>
      <w:r>
        <w:rPr>
          <w:rFonts w:ascii="仿宋" w:eastAsia="仿宋" w:hAnsi="仿宋"/>
          <w:sz w:val="24"/>
          <w:lang w:eastAsia="zh-CN"/>
        </w:rPr>
        <w:t>对药品注册的要求与世界卫生组织的质量、安全和功效指南和建议或其他国际公认的标准（如国际协调会议）保持一致。</w:t>
      </w:r>
    </w:p>
    <w:p w:rsidR="00475D7E" w:rsidRDefault="000635BF">
      <w:pPr>
        <w:spacing w:line="420" w:lineRule="exact"/>
        <w:jc w:val="both"/>
        <w:rPr>
          <w:lang w:eastAsia="zh-CN"/>
        </w:rPr>
      </w:pPr>
      <w:r>
        <w:rPr>
          <w:rFonts w:ascii="仿宋" w:eastAsia="仿宋" w:hAnsi="仿宋"/>
          <w:sz w:val="24"/>
          <w:lang w:eastAsia="zh-CN"/>
        </w:rPr>
        <w:t>产品范围</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1984</w:t>
      </w:r>
      <w:r>
        <w:rPr>
          <w:rFonts w:ascii="仿宋" w:eastAsia="仿宋" w:hAnsi="仿宋"/>
          <w:sz w:val="24"/>
          <w:lang w:eastAsia="zh-CN"/>
        </w:rPr>
        <w:t>年《药品和化妆品管制条例》第</w:t>
      </w:r>
      <w:r>
        <w:rPr>
          <w:rFonts w:ascii="仿宋" w:eastAsia="仿宋" w:hAnsi="仿宋"/>
          <w:sz w:val="24"/>
          <w:lang w:eastAsia="zh-CN"/>
        </w:rPr>
        <w:t>2</w:t>
      </w:r>
      <w:r>
        <w:rPr>
          <w:rFonts w:ascii="仿宋" w:eastAsia="仿宋" w:hAnsi="仿宋"/>
          <w:sz w:val="24"/>
          <w:lang w:eastAsia="zh-CN"/>
        </w:rPr>
        <w:t>条，</w:t>
      </w:r>
      <w:r>
        <w:rPr>
          <w:rFonts w:ascii="仿宋" w:eastAsia="仿宋" w:hAnsi="仿宋"/>
          <w:sz w:val="24"/>
          <w:lang w:eastAsia="zh-CN"/>
        </w:rPr>
        <w:t>“</w:t>
      </w:r>
      <w:r>
        <w:rPr>
          <w:rFonts w:ascii="仿宋" w:eastAsia="仿宋" w:hAnsi="仿宋"/>
          <w:sz w:val="24"/>
          <w:lang w:eastAsia="zh-CN"/>
        </w:rPr>
        <w:t>产品</w:t>
      </w:r>
      <w:r>
        <w:rPr>
          <w:rFonts w:ascii="仿宋" w:eastAsia="仿宋" w:hAnsi="仿宋"/>
          <w:sz w:val="24"/>
          <w:lang w:eastAsia="zh-CN"/>
        </w:rPr>
        <w:t>”</w:t>
      </w:r>
      <w:r>
        <w:rPr>
          <w:rFonts w:ascii="仿宋" w:eastAsia="仿宋" w:hAnsi="仿宋"/>
          <w:sz w:val="24"/>
          <w:lang w:eastAsia="zh-CN"/>
        </w:rPr>
        <w:t>被定义为具有单一身份、成分、特性和来源的药物（以药剂形式）或化妆品。另根据</w:t>
      </w:r>
      <w:r>
        <w:rPr>
          <w:rFonts w:ascii="仿宋" w:eastAsia="仿宋" w:hAnsi="仿宋"/>
          <w:sz w:val="24"/>
          <w:lang w:eastAsia="zh-CN"/>
        </w:rPr>
        <w:t>1952</w:t>
      </w:r>
      <w:r>
        <w:rPr>
          <w:rFonts w:ascii="仿宋" w:eastAsia="仿宋" w:hAnsi="仿宋"/>
          <w:sz w:val="24"/>
          <w:lang w:eastAsia="zh-CN"/>
        </w:rPr>
        <w:t>年《药品销售法案》，</w:t>
      </w:r>
      <w:r>
        <w:rPr>
          <w:rFonts w:ascii="仿宋" w:eastAsia="仿宋" w:hAnsi="仿宋"/>
          <w:sz w:val="24"/>
          <w:lang w:eastAsia="zh-CN"/>
        </w:rPr>
        <w:t>“</w:t>
      </w:r>
      <w:r>
        <w:rPr>
          <w:rFonts w:ascii="仿宋" w:eastAsia="仿宋" w:hAnsi="仿宋"/>
          <w:sz w:val="24"/>
          <w:lang w:eastAsia="zh-CN"/>
        </w:rPr>
        <w:t>药品</w:t>
      </w:r>
      <w:r>
        <w:rPr>
          <w:rFonts w:ascii="仿宋" w:eastAsia="仿宋" w:hAnsi="仿宋"/>
          <w:sz w:val="24"/>
          <w:lang w:eastAsia="zh-CN"/>
        </w:rPr>
        <w:t>”</w:t>
      </w:r>
      <w:r>
        <w:rPr>
          <w:rFonts w:ascii="仿宋" w:eastAsia="仿宋" w:hAnsi="仿宋"/>
          <w:sz w:val="24"/>
          <w:lang w:eastAsia="zh-CN"/>
        </w:rPr>
        <w:t>包括任何物质、产</w:t>
      </w:r>
      <w:r>
        <w:rPr>
          <w:rFonts w:ascii="仿宋" w:eastAsia="仿宋" w:hAnsi="仿宋"/>
          <w:sz w:val="24"/>
          <w:lang w:eastAsia="zh-CN"/>
        </w:rPr>
        <w:t>品或物品，旨在用于或能够用于，或声称能够用于人类或任何动物，无论是内部还是外部用于人类</w:t>
      </w:r>
      <w:r>
        <w:rPr>
          <w:rFonts w:ascii="仿宋" w:eastAsia="仿宋" w:hAnsi="仿宋"/>
          <w:sz w:val="24"/>
          <w:lang w:eastAsia="zh-CN"/>
        </w:rPr>
        <w:t>(</w:t>
      </w:r>
      <w:r>
        <w:rPr>
          <w:rFonts w:ascii="仿宋" w:eastAsia="仿宋" w:hAnsi="仿宋"/>
          <w:sz w:val="24"/>
          <w:lang w:eastAsia="zh-CN"/>
        </w:rPr>
        <w:t>和动物</w:t>
      </w:r>
      <w:r>
        <w:rPr>
          <w:rFonts w:ascii="仿宋" w:eastAsia="仿宋" w:hAnsi="仿宋"/>
          <w:sz w:val="24"/>
          <w:lang w:eastAsia="zh-CN"/>
        </w:rPr>
        <w:t>)</w:t>
      </w:r>
      <w:r>
        <w:rPr>
          <w:rFonts w:ascii="仿宋" w:eastAsia="仿宋" w:hAnsi="仿宋"/>
          <w:sz w:val="24"/>
          <w:lang w:eastAsia="zh-CN"/>
        </w:rPr>
        <w:t>的医疗目的。</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1984</w:t>
      </w:r>
      <w:r>
        <w:rPr>
          <w:rFonts w:ascii="仿宋" w:eastAsia="仿宋" w:hAnsi="仿宋"/>
          <w:sz w:val="24"/>
          <w:lang w:eastAsia="zh-CN"/>
        </w:rPr>
        <w:t>年《药物和化妆品管制条例》（</w:t>
      </w:r>
      <w:r>
        <w:rPr>
          <w:rFonts w:ascii="仿宋" w:eastAsia="仿宋" w:hAnsi="仿宋"/>
          <w:sz w:val="24"/>
          <w:lang w:eastAsia="zh-CN"/>
        </w:rPr>
        <w:t>2006</w:t>
      </w:r>
      <w:r>
        <w:rPr>
          <w:rFonts w:ascii="仿宋" w:eastAsia="仿宋" w:hAnsi="仿宋"/>
          <w:sz w:val="24"/>
          <w:lang w:eastAsia="zh-CN"/>
        </w:rPr>
        <w:t>修订版）规定，所有产品在制造、销售、供应、进口、加工或管理之前都必须向</w:t>
      </w:r>
      <w:r>
        <w:rPr>
          <w:rFonts w:ascii="仿宋" w:eastAsia="仿宋" w:hAnsi="仿宋"/>
          <w:sz w:val="24"/>
          <w:lang w:eastAsia="zh-CN"/>
        </w:rPr>
        <w:t>DCA</w:t>
      </w:r>
      <w:r>
        <w:rPr>
          <w:rFonts w:ascii="仿宋" w:eastAsia="仿宋" w:hAnsi="仿宋"/>
          <w:sz w:val="24"/>
          <w:lang w:eastAsia="zh-CN"/>
        </w:rPr>
        <w:t>注册，该条例的特定条款另有规定除外。</w:t>
      </w:r>
    </w:p>
    <w:p w:rsidR="00475D7E" w:rsidRDefault="000635BF">
      <w:pPr>
        <w:spacing w:line="420" w:lineRule="exact"/>
        <w:jc w:val="both"/>
        <w:rPr>
          <w:lang w:eastAsia="zh-CN"/>
        </w:rPr>
      </w:pPr>
      <w:r>
        <w:rPr>
          <w:rFonts w:ascii="仿宋" w:eastAsia="仿宋" w:hAnsi="仿宋"/>
          <w:sz w:val="24"/>
          <w:lang w:eastAsia="zh-CN"/>
        </w:rPr>
        <w:t>任何以药物剂量形式存在的、打算用于人类或任何动物或能够、声称可用于人类或任何动物的药物，无论是用于医疗目的的内部还是外部，都必须向</w:t>
      </w:r>
      <w:r>
        <w:rPr>
          <w:rFonts w:ascii="仿宋" w:eastAsia="仿宋" w:hAnsi="仿宋"/>
          <w:sz w:val="24"/>
          <w:lang w:eastAsia="zh-CN"/>
        </w:rPr>
        <w:t>DCA</w:t>
      </w:r>
      <w:r>
        <w:rPr>
          <w:rFonts w:ascii="仿宋" w:eastAsia="仿宋" w:hAnsi="仿宋"/>
          <w:sz w:val="24"/>
          <w:lang w:eastAsia="zh-CN"/>
        </w:rPr>
        <w:t>注册。具体产品分类如下：</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注册程序</w:t>
      </w:r>
    </w:p>
    <w:p w:rsidR="00475D7E" w:rsidRDefault="000635BF">
      <w:pPr>
        <w:spacing w:line="420" w:lineRule="exact"/>
        <w:jc w:val="both"/>
        <w:rPr>
          <w:lang w:eastAsia="zh-CN"/>
        </w:rPr>
      </w:pPr>
      <w:r>
        <w:rPr>
          <w:rFonts w:ascii="仿宋" w:eastAsia="仿宋" w:hAnsi="仿宋"/>
          <w:sz w:val="24"/>
          <w:lang w:eastAsia="zh-CN"/>
        </w:rPr>
        <w:t>产品许可证持有人、制造商、进口商、再包装商及经销商和其他相关用户可</w:t>
      </w:r>
      <w:r>
        <w:rPr>
          <w:rFonts w:ascii="仿宋" w:eastAsia="仿宋" w:hAnsi="仿宋"/>
          <w:sz w:val="24"/>
          <w:lang w:eastAsia="zh-CN"/>
        </w:rPr>
        <w:t>以通过</w:t>
      </w:r>
      <w:r>
        <w:rPr>
          <w:rFonts w:ascii="仿宋" w:eastAsia="仿宋" w:hAnsi="仿宋"/>
          <w:sz w:val="24"/>
          <w:lang w:eastAsia="zh-CN"/>
        </w:rPr>
        <w:t>NPRA</w:t>
      </w:r>
      <w:r>
        <w:rPr>
          <w:rFonts w:ascii="仿宋" w:eastAsia="仿宋" w:hAnsi="仿宋"/>
          <w:sz w:val="24"/>
          <w:lang w:eastAsia="zh-CN"/>
        </w:rPr>
        <w:t>的</w:t>
      </w:r>
      <w:r>
        <w:rPr>
          <w:rFonts w:ascii="仿宋" w:eastAsia="仿宋" w:hAnsi="仿宋"/>
          <w:sz w:val="24"/>
          <w:lang w:eastAsia="zh-CN"/>
        </w:rPr>
        <w:t>QUEST 3+</w:t>
      </w:r>
      <w:r>
        <w:rPr>
          <w:rFonts w:ascii="仿宋" w:eastAsia="仿宋" w:hAnsi="仿宋"/>
          <w:sz w:val="24"/>
          <w:lang w:eastAsia="zh-CN"/>
        </w:rPr>
        <w:t>在线提交系统办理在线业务，包括注册、请求更改、市场抽样和续期。申请人须注册为</w:t>
      </w:r>
      <w:r>
        <w:rPr>
          <w:rFonts w:ascii="仿宋" w:eastAsia="仿宋" w:hAnsi="仿宋"/>
          <w:sz w:val="24"/>
          <w:lang w:eastAsia="zh-CN"/>
        </w:rPr>
        <w:t>NPRA</w:t>
      </w:r>
      <w:r>
        <w:rPr>
          <w:rFonts w:ascii="仿宋" w:eastAsia="仿宋" w:hAnsi="仿宋"/>
          <w:sz w:val="24"/>
          <w:lang w:eastAsia="zh-CN"/>
        </w:rPr>
        <w:t>成员，并购买包含用户数字证书的</w:t>
      </w:r>
      <w:r>
        <w:rPr>
          <w:rFonts w:ascii="仿宋" w:eastAsia="仿宋" w:hAnsi="仿宋"/>
          <w:sz w:val="24"/>
          <w:lang w:eastAsia="zh-CN"/>
        </w:rPr>
        <w:t>USB</w:t>
      </w:r>
      <w:r>
        <w:rPr>
          <w:rFonts w:ascii="仿宋" w:eastAsia="仿宋" w:hAnsi="仿宋"/>
          <w:sz w:val="24"/>
          <w:lang w:eastAsia="zh-CN"/>
        </w:rPr>
        <w:t>令牌。</w:t>
      </w:r>
    </w:p>
    <w:p w:rsidR="00475D7E" w:rsidRDefault="000635BF">
      <w:pPr>
        <w:spacing w:line="420" w:lineRule="exact"/>
        <w:jc w:val="both"/>
        <w:rPr>
          <w:lang w:eastAsia="zh-CN"/>
        </w:rPr>
      </w:pPr>
      <w:r>
        <w:rPr>
          <w:rFonts w:ascii="仿宋" w:eastAsia="仿宋" w:hAnsi="仿宋"/>
          <w:sz w:val="24"/>
          <w:lang w:eastAsia="zh-CN"/>
        </w:rPr>
        <w:t>产品注册申请人，即产品注册持有人（</w:t>
      </w:r>
      <w:r>
        <w:rPr>
          <w:rFonts w:ascii="仿宋" w:eastAsia="仿宋" w:hAnsi="仿宋"/>
          <w:sz w:val="24"/>
          <w:lang w:eastAsia="zh-CN"/>
        </w:rPr>
        <w:t>PRH</w:t>
      </w:r>
      <w:r>
        <w:rPr>
          <w:rFonts w:ascii="仿宋" w:eastAsia="仿宋" w:hAnsi="仿宋"/>
          <w:sz w:val="24"/>
          <w:lang w:eastAsia="zh-CN"/>
        </w:rPr>
        <w:t>），必须是在当地注册成立的公司、法人或法人实体，具有永久地址，并在马来西亚公司委员会（</w:t>
      </w:r>
      <w:r>
        <w:rPr>
          <w:rFonts w:ascii="仿宋" w:eastAsia="仿宋" w:hAnsi="仿宋"/>
          <w:sz w:val="24"/>
          <w:lang w:eastAsia="zh-CN"/>
        </w:rPr>
        <w:t>SSM</w:t>
      </w:r>
      <w:r>
        <w:rPr>
          <w:rFonts w:ascii="仿宋" w:eastAsia="仿宋" w:hAnsi="仿宋"/>
          <w:sz w:val="24"/>
          <w:lang w:eastAsia="zh-CN"/>
        </w:rPr>
        <w:t>）注册。</w:t>
      </w:r>
      <w:r>
        <w:rPr>
          <w:rFonts w:ascii="仿宋" w:eastAsia="仿宋" w:hAnsi="仿宋"/>
          <w:sz w:val="24"/>
          <w:lang w:eastAsia="zh-CN"/>
        </w:rPr>
        <w:t>PRH</w:t>
      </w:r>
      <w:r>
        <w:rPr>
          <w:rFonts w:ascii="仿宋" w:eastAsia="仿宋" w:hAnsi="仿宋"/>
          <w:sz w:val="24"/>
          <w:lang w:eastAsia="zh-CN"/>
        </w:rPr>
        <w:t>（包括产品制造商）的名称不得包括政府机构、高等教育</w:t>
      </w:r>
      <w:r>
        <w:rPr>
          <w:rFonts w:ascii="仿宋" w:eastAsia="仿宋" w:hAnsi="仿宋"/>
          <w:sz w:val="24"/>
          <w:lang w:eastAsia="zh-CN"/>
        </w:rPr>
        <w:t>/</w:t>
      </w:r>
      <w:r>
        <w:rPr>
          <w:rFonts w:ascii="仿宋" w:eastAsia="仿宋" w:hAnsi="仿宋"/>
          <w:sz w:val="24"/>
          <w:lang w:eastAsia="zh-CN"/>
        </w:rPr>
        <w:t>研究机构、反映药品质量、疾病名称及器官名称。</w:t>
      </w:r>
    </w:p>
    <w:p w:rsidR="00475D7E" w:rsidRDefault="000635BF">
      <w:pPr>
        <w:spacing w:line="420" w:lineRule="exact"/>
        <w:jc w:val="both"/>
        <w:rPr>
          <w:lang w:eastAsia="zh-CN"/>
        </w:rPr>
      </w:pPr>
      <w:r>
        <w:rPr>
          <w:rFonts w:ascii="仿宋" w:eastAsia="仿宋" w:hAnsi="仿宋"/>
          <w:sz w:val="24"/>
          <w:lang w:eastAsia="zh-CN"/>
        </w:rPr>
        <w:lastRenderedPageBreak/>
        <w:t>注册流程</w:t>
      </w:r>
    </w:p>
    <w:p w:rsidR="00475D7E" w:rsidRDefault="000635BF">
      <w:pPr>
        <w:spacing w:line="420" w:lineRule="exact"/>
        <w:jc w:val="both"/>
        <w:rPr>
          <w:lang w:eastAsia="zh-CN"/>
        </w:rPr>
      </w:pPr>
      <w:r>
        <w:rPr>
          <w:rFonts w:ascii="仿宋" w:eastAsia="仿宋" w:hAnsi="仿宋"/>
          <w:sz w:val="24"/>
          <w:lang w:eastAsia="zh-CN"/>
        </w:rPr>
        <w:t>产品注册过程应当确保药品的安全性、有效性和质量得到评估，而天然产品则在管理局注册和投放市场之前对其</w:t>
      </w:r>
      <w:r>
        <w:rPr>
          <w:rFonts w:ascii="仿宋" w:eastAsia="仿宋" w:hAnsi="仿宋"/>
          <w:sz w:val="24"/>
          <w:lang w:eastAsia="zh-CN"/>
        </w:rPr>
        <w:t>安全性和质量进行评估。</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产品注册的评估时间表</w:t>
      </w:r>
    </w:p>
    <w:p w:rsidR="00475D7E" w:rsidRDefault="000635BF">
      <w:pPr>
        <w:spacing w:line="420" w:lineRule="exact"/>
        <w:jc w:val="both"/>
        <w:rPr>
          <w:lang w:eastAsia="zh-CN"/>
        </w:rPr>
      </w:pPr>
      <w:r>
        <w:rPr>
          <w:rFonts w:ascii="仿宋" w:eastAsia="仿宋" w:hAnsi="仿宋"/>
          <w:sz w:val="24"/>
          <w:lang w:eastAsia="zh-CN"/>
        </w:rPr>
        <w:t>注：上述时间表可能不适用于以下情况</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1</w:t>
      </w:r>
      <w:r>
        <w:rPr>
          <w:rFonts w:ascii="仿宋" w:eastAsia="仿宋" w:hAnsi="仿宋"/>
          <w:sz w:val="24"/>
          <w:lang w:eastAsia="zh-CN"/>
        </w:rPr>
        <w:t>）对于在产品评估期间提交的新数据</w:t>
      </w:r>
      <w:r>
        <w:rPr>
          <w:rFonts w:ascii="仿宋" w:eastAsia="仿宋" w:hAnsi="仿宋"/>
          <w:sz w:val="24"/>
          <w:lang w:eastAsia="zh-CN"/>
        </w:rPr>
        <w:t>(</w:t>
      </w:r>
      <w:r>
        <w:rPr>
          <w:rFonts w:ascii="仿宋" w:eastAsia="仿宋" w:hAnsi="仿宋"/>
          <w:sz w:val="24"/>
          <w:lang w:eastAsia="zh-CN"/>
        </w:rPr>
        <w:t>涉及主要证明文件</w:t>
      </w:r>
      <w:r>
        <w:rPr>
          <w:rFonts w:ascii="仿宋" w:eastAsia="仿宋" w:hAnsi="仿宋"/>
          <w:sz w:val="24"/>
          <w:lang w:eastAsia="zh-CN"/>
        </w:rPr>
        <w:t>)</w:t>
      </w:r>
      <w:r>
        <w:rPr>
          <w:rFonts w:ascii="仿宋" w:eastAsia="仿宋" w:hAnsi="仿宋"/>
          <w:sz w:val="24"/>
          <w:lang w:eastAsia="zh-CN"/>
        </w:rPr>
        <w:t>需要全面审查的产品。</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2</w:t>
      </w:r>
      <w:r>
        <w:rPr>
          <w:rFonts w:ascii="仿宋" w:eastAsia="仿宋" w:hAnsi="仿宋"/>
          <w:sz w:val="24"/>
          <w:lang w:eastAsia="zh-CN"/>
        </w:rPr>
        <w:t>）对于具有三个以上适应症的产品和</w:t>
      </w:r>
      <w:r>
        <w:rPr>
          <w:rFonts w:ascii="仿宋" w:eastAsia="仿宋" w:hAnsi="仿宋"/>
          <w:sz w:val="24"/>
          <w:lang w:eastAsia="zh-CN"/>
        </w:rPr>
        <w:t>/</w:t>
      </w:r>
      <w:r>
        <w:rPr>
          <w:rFonts w:ascii="仿宋" w:eastAsia="仿宋" w:hAnsi="仿宋"/>
          <w:sz w:val="24"/>
          <w:lang w:eastAsia="zh-CN"/>
        </w:rPr>
        <w:t>或需要广泛审查的产品。</w:t>
      </w:r>
    </w:p>
    <w:p w:rsidR="00475D7E" w:rsidRDefault="000635BF">
      <w:pPr>
        <w:spacing w:line="420" w:lineRule="exact"/>
        <w:jc w:val="both"/>
        <w:rPr>
          <w:lang w:eastAsia="zh-CN"/>
        </w:rPr>
      </w:pPr>
      <w:r>
        <w:rPr>
          <w:rFonts w:ascii="仿宋" w:eastAsia="仿宋" w:hAnsi="仿宋"/>
          <w:sz w:val="24"/>
          <w:lang w:eastAsia="zh-CN"/>
        </w:rPr>
        <w:t>清真标识（</w:t>
      </w:r>
      <w:r>
        <w:rPr>
          <w:rFonts w:ascii="仿宋" w:eastAsia="仿宋" w:hAnsi="仿宋"/>
          <w:sz w:val="24"/>
          <w:lang w:eastAsia="zh-CN"/>
        </w:rPr>
        <w:t>HALAL logo</w:t>
      </w:r>
      <w:r>
        <w:rPr>
          <w:rFonts w:ascii="仿宋" w:eastAsia="仿宋" w:hAnsi="仿宋"/>
          <w:sz w:val="24"/>
          <w:lang w:eastAsia="zh-CN"/>
        </w:rPr>
        <w:t>）的使用</w:t>
      </w:r>
    </w:p>
    <w:p w:rsidR="00475D7E" w:rsidRDefault="000635BF">
      <w:pPr>
        <w:spacing w:line="420" w:lineRule="exact"/>
        <w:jc w:val="both"/>
        <w:rPr>
          <w:lang w:eastAsia="zh-CN"/>
        </w:rPr>
      </w:pPr>
      <w:r>
        <w:rPr>
          <w:rFonts w:ascii="仿宋" w:eastAsia="仿宋" w:hAnsi="仿宋"/>
          <w:sz w:val="24"/>
          <w:lang w:eastAsia="zh-CN"/>
        </w:rPr>
        <w:t>马来西亚以伊斯兰教为国教，根据</w:t>
      </w:r>
      <w:r>
        <w:rPr>
          <w:rFonts w:ascii="仿宋" w:eastAsia="仿宋" w:hAnsi="仿宋"/>
          <w:sz w:val="24"/>
          <w:lang w:eastAsia="zh-CN"/>
        </w:rPr>
        <w:t>2023</w:t>
      </w:r>
      <w:r>
        <w:rPr>
          <w:rFonts w:ascii="仿宋" w:eastAsia="仿宋" w:hAnsi="仿宋"/>
          <w:sz w:val="24"/>
          <w:lang w:eastAsia="zh-CN"/>
        </w:rPr>
        <w:t>年马来西亚统计局报告，穆斯林人口约占总人口的</w:t>
      </w:r>
      <w:r>
        <w:rPr>
          <w:rFonts w:ascii="仿宋" w:eastAsia="仿宋" w:hAnsi="仿宋"/>
          <w:sz w:val="24"/>
          <w:lang w:eastAsia="zh-CN"/>
        </w:rPr>
        <w:t>60%</w:t>
      </w:r>
      <w:r>
        <w:rPr>
          <w:rFonts w:ascii="仿宋" w:eastAsia="仿宋" w:hAnsi="仿宋"/>
          <w:sz w:val="24"/>
          <w:lang w:eastAsia="zh-CN"/>
        </w:rPr>
        <w:t>。因此，需额外关注产品中清真标识的使用问题。除伊斯兰发展部（</w:t>
      </w:r>
      <w:r>
        <w:rPr>
          <w:rFonts w:ascii="仿宋" w:eastAsia="仿宋" w:hAnsi="仿宋"/>
          <w:sz w:val="24"/>
          <w:lang w:eastAsia="zh-CN"/>
        </w:rPr>
        <w:t>JAKIM</w:t>
      </w:r>
      <w:r>
        <w:rPr>
          <w:rFonts w:ascii="仿宋" w:eastAsia="仿宋" w:hAnsi="仿宋"/>
          <w:sz w:val="24"/>
          <w:lang w:eastAsia="zh-CN"/>
        </w:rPr>
        <w:t>）的认证和批准外，标识不能用于药品产品</w:t>
      </w:r>
      <w:r>
        <w:rPr>
          <w:rFonts w:ascii="仿宋" w:eastAsia="仿宋" w:hAnsi="仿宋"/>
          <w:sz w:val="24"/>
          <w:lang w:eastAsia="zh-CN"/>
        </w:rPr>
        <w:t>(</w:t>
      </w:r>
      <w:r>
        <w:rPr>
          <w:rFonts w:ascii="仿宋" w:eastAsia="仿宋" w:hAnsi="仿宋"/>
          <w:sz w:val="24"/>
          <w:lang w:eastAsia="zh-CN"/>
        </w:rPr>
        <w:t>含有未列入毒物清单的物质的产品</w:t>
      </w:r>
      <w:r>
        <w:rPr>
          <w:rFonts w:ascii="仿宋" w:eastAsia="仿宋" w:hAnsi="仿宋"/>
          <w:sz w:val="24"/>
          <w:lang w:eastAsia="zh-CN"/>
        </w:rPr>
        <w:t>)</w:t>
      </w:r>
      <w:r>
        <w:rPr>
          <w:rFonts w:ascii="仿宋" w:eastAsia="仿宋" w:hAnsi="仿宋"/>
          <w:sz w:val="24"/>
          <w:lang w:eastAsia="zh-CN"/>
        </w:rPr>
        <w:t>、传统产品、膳食补充剂和化妆品（非处方药（</w:t>
      </w:r>
      <w:r>
        <w:rPr>
          <w:rFonts w:ascii="仿宋" w:eastAsia="仿宋" w:hAnsi="仿宋"/>
          <w:sz w:val="24"/>
          <w:lang w:eastAsia="zh-CN"/>
        </w:rPr>
        <w:t>OTC</w:t>
      </w:r>
      <w:r>
        <w:rPr>
          <w:rFonts w:ascii="仿宋" w:eastAsia="仿宋" w:hAnsi="仿宋"/>
          <w:sz w:val="24"/>
          <w:lang w:eastAsia="zh-CN"/>
        </w:rPr>
        <w:t>）除外）。</w:t>
      </w:r>
    </w:p>
    <w:p w:rsidR="00475D7E" w:rsidRDefault="000635BF">
      <w:pPr>
        <w:spacing w:line="420" w:lineRule="exact"/>
        <w:jc w:val="both"/>
        <w:rPr>
          <w:lang w:eastAsia="zh-CN"/>
        </w:rPr>
      </w:pPr>
      <w:r>
        <w:rPr>
          <w:rFonts w:ascii="仿宋" w:eastAsia="仿宋" w:hAnsi="仿宋"/>
          <w:sz w:val="24"/>
          <w:lang w:eastAsia="zh-CN"/>
        </w:rPr>
        <w:t>（二）医疗器械方面</w:t>
      </w:r>
    </w:p>
    <w:p w:rsidR="00475D7E" w:rsidRDefault="000635BF">
      <w:pPr>
        <w:spacing w:line="420" w:lineRule="exact"/>
        <w:jc w:val="both"/>
        <w:rPr>
          <w:lang w:eastAsia="zh-CN"/>
        </w:rPr>
      </w:pPr>
      <w:r>
        <w:rPr>
          <w:rFonts w:ascii="仿宋" w:eastAsia="仿宋" w:hAnsi="仿宋"/>
          <w:sz w:val="24"/>
          <w:lang w:eastAsia="zh-CN"/>
        </w:rPr>
        <w:t>主管机构</w:t>
      </w:r>
    </w:p>
    <w:p w:rsidR="00475D7E" w:rsidRDefault="000635BF">
      <w:pPr>
        <w:spacing w:line="420" w:lineRule="exact"/>
        <w:jc w:val="both"/>
        <w:rPr>
          <w:lang w:eastAsia="zh-CN"/>
        </w:rPr>
      </w:pPr>
      <w:r>
        <w:rPr>
          <w:rFonts w:ascii="仿宋" w:eastAsia="仿宋" w:hAnsi="仿宋"/>
          <w:sz w:val="24"/>
          <w:lang w:eastAsia="zh-CN"/>
        </w:rPr>
        <w:t>马来西亚医疗器械注册的主管机构为卫生部下的医疗器械管理局（</w:t>
      </w:r>
      <w:r>
        <w:rPr>
          <w:rFonts w:ascii="仿宋" w:eastAsia="仿宋" w:hAnsi="仿宋"/>
          <w:sz w:val="24"/>
          <w:lang w:eastAsia="zh-CN"/>
        </w:rPr>
        <w:t>MDA)</w:t>
      </w:r>
      <w:r>
        <w:rPr>
          <w:rFonts w:ascii="仿宋" w:eastAsia="仿宋" w:hAnsi="仿宋"/>
          <w:sz w:val="24"/>
          <w:lang w:eastAsia="zh-CN"/>
        </w:rPr>
        <w:t>，主要依据</w:t>
      </w:r>
      <w:r>
        <w:rPr>
          <w:rFonts w:ascii="仿宋" w:eastAsia="仿宋" w:hAnsi="仿宋"/>
          <w:sz w:val="24"/>
          <w:lang w:eastAsia="zh-CN"/>
        </w:rPr>
        <w:t>2012</w:t>
      </w:r>
      <w:r>
        <w:rPr>
          <w:rFonts w:ascii="仿宋" w:eastAsia="仿宋" w:hAnsi="仿宋"/>
          <w:sz w:val="24"/>
          <w:lang w:eastAsia="zh-CN"/>
        </w:rPr>
        <w:t>年《医疗器械条例》、</w:t>
      </w:r>
      <w:r>
        <w:rPr>
          <w:rFonts w:ascii="仿宋" w:eastAsia="仿宋" w:hAnsi="仿宋"/>
          <w:sz w:val="24"/>
          <w:lang w:eastAsia="zh-CN"/>
        </w:rPr>
        <w:t>2012</w:t>
      </w:r>
      <w:r>
        <w:rPr>
          <w:rFonts w:ascii="仿宋" w:eastAsia="仿宋" w:hAnsi="仿宋"/>
          <w:sz w:val="24"/>
          <w:lang w:eastAsia="zh-CN"/>
        </w:rPr>
        <w:t>年《医疗器械法》进行管理。</w:t>
      </w:r>
    </w:p>
    <w:p w:rsidR="00475D7E" w:rsidRDefault="000635BF">
      <w:pPr>
        <w:spacing w:line="420" w:lineRule="exact"/>
        <w:jc w:val="both"/>
        <w:rPr>
          <w:lang w:eastAsia="zh-CN"/>
        </w:rPr>
      </w:pPr>
      <w:r>
        <w:rPr>
          <w:rFonts w:ascii="仿宋" w:eastAsia="仿宋" w:hAnsi="仿宋"/>
          <w:sz w:val="24"/>
          <w:lang w:eastAsia="zh-CN"/>
        </w:rPr>
        <w:t>医疗器械分类及注册要求</w:t>
      </w:r>
    </w:p>
    <w:p w:rsidR="00475D7E" w:rsidRDefault="000635BF">
      <w:pPr>
        <w:spacing w:line="420" w:lineRule="exact"/>
        <w:jc w:val="both"/>
        <w:rPr>
          <w:lang w:eastAsia="zh-CN"/>
        </w:rPr>
      </w:pPr>
      <w:r>
        <w:rPr>
          <w:rFonts w:ascii="仿宋" w:eastAsia="仿宋" w:hAnsi="仿宋"/>
          <w:sz w:val="24"/>
          <w:lang w:eastAsia="zh-CN"/>
        </w:rPr>
        <w:t>马来西亚</w:t>
      </w:r>
      <w:r>
        <w:rPr>
          <w:rFonts w:ascii="仿宋" w:eastAsia="仿宋" w:hAnsi="仿宋"/>
          <w:sz w:val="24"/>
          <w:lang w:eastAsia="zh-CN"/>
        </w:rPr>
        <w:t>2012</w:t>
      </w:r>
      <w:r>
        <w:rPr>
          <w:rFonts w:ascii="仿宋" w:eastAsia="仿宋" w:hAnsi="仿宋"/>
          <w:sz w:val="24"/>
          <w:lang w:eastAsia="zh-CN"/>
        </w:rPr>
        <w:t>版《医疗器械</w:t>
      </w:r>
      <w:r>
        <w:rPr>
          <w:rFonts w:ascii="仿宋" w:eastAsia="仿宋" w:hAnsi="仿宋"/>
          <w:sz w:val="24"/>
          <w:lang w:eastAsia="zh-CN"/>
        </w:rPr>
        <w:t>法》与美国及欧盟相似，具体分类及示例如下：</w:t>
      </w:r>
    </w:p>
    <w:p w:rsidR="00475D7E" w:rsidRDefault="000635BF">
      <w:pPr>
        <w:spacing w:line="420" w:lineRule="exact"/>
        <w:jc w:val="both"/>
        <w:rPr>
          <w:lang w:eastAsia="zh-CN"/>
        </w:rPr>
      </w:pPr>
      <w:r>
        <w:rPr>
          <w:rFonts w:ascii="仿宋" w:eastAsia="仿宋" w:hAnsi="仿宋"/>
          <w:sz w:val="24"/>
          <w:lang w:eastAsia="zh-CN"/>
        </w:rPr>
        <w:t>注：除上述类别医疗器械外，含药器械的申请费为</w:t>
      </w:r>
      <w:r>
        <w:rPr>
          <w:rFonts w:ascii="仿宋" w:eastAsia="仿宋" w:hAnsi="仿宋"/>
          <w:sz w:val="24"/>
          <w:lang w:eastAsia="zh-CN"/>
        </w:rPr>
        <w:t>750RM</w:t>
      </w:r>
      <w:r>
        <w:rPr>
          <w:rFonts w:ascii="仿宋" w:eastAsia="仿宋" w:hAnsi="仿宋"/>
          <w:sz w:val="24"/>
          <w:lang w:eastAsia="zh-CN"/>
        </w:rPr>
        <w:t>、注册费为</w:t>
      </w:r>
      <w:r>
        <w:rPr>
          <w:rFonts w:ascii="仿宋" w:eastAsia="仿宋" w:hAnsi="仿宋"/>
          <w:sz w:val="24"/>
          <w:lang w:eastAsia="zh-CN"/>
        </w:rPr>
        <w:t>5,000RM</w:t>
      </w:r>
      <w:r>
        <w:rPr>
          <w:rFonts w:ascii="仿宋" w:eastAsia="仿宋" w:hAnsi="仿宋"/>
          <w:sz w:val="24"/>
          <w:lang w:eastAsia="zh-CN"/>
        </w:rPr>
        <w:t>。</w:t>
      </w:r>
    </w:p>
    <w:p w:rsidR="00475D7E" w:rsidRDefault="000635BF">
      <w:pPr>
        <w:spacing w:line="420" w:lineRule="exact"/>
        <w:jc w:val="both"/>
      </w:pPr>
      <w:proofErr w:type="spellStart"/>
      <w:r>
        <w:rPr>
          <w:rFonts w:ascii="仿宋" w:eastAsia="仿宋" w:hAnsi="仿宋"/>
          <w:sz w:val="24"/>
        </w:rPr>
        <w:t>注册流程</w:t>
      </w:r>
      <w:proofErr w:type="spellEnd"/>
    </w:p>
    <w:p w:rsidR="00475D7E" w:rsidRDefault="000635BF">
      <w:pPr>
        <w:spacing w:line="420" w:lineRule="exact"/>
        <w:jc w:val="both"/>
        <w:rPr>
          <w:lang w:eastAsia="zh-CN"/>
        </w:rPr>
      </w:pPr>
      <w:r>
        <w:rPr>
          <w:rFonts w:ascii="仿宋" w:eastAsia="仿宋" w:hAnsi="仿宋"/>
          <w:sz w:val="24"/>
        </w:rPr>
        <w:lastRenderedPageBreak/>
        <w:t>医疗器械需经马来西亚的医疗器械集中在线申请系统（</w:t>
      </w:r>
      <w:r>
        <w:rPr>
          <w:rFonts w:ascii="仿宋" w:eastAsia="仿宋" w:hAnsi="仿宋"/>
          <w:sz w:val="24"/>
        </w:rPr>
        <w:t>MeDC@St</w:t>
      </w:r>
      <w:r>
        <w:rPr>
          <w:rFonts w:ascii="仿宋" w:eastAsia="仿宋" w:hAnsi="仿宋"/>
          <w:sz w:val="24"/>
        </w:rPr>
        <w:t>）</w:t>
      </w:r>
      <w:proofErr w:type="spellStart"/>
      <w:r>
        <w:rPr>
          <w:rFonts w:ascii="仿宋" w:eastAsia="仿宋" w:hAnsi="仿宋"/>
          <w:sz w:val="24"/>
        </w:rPr>
        <w:t>提交申请</w:t>
      </w:r>
      <w:proofErr w:type="spellEnd"/>
      <w:r>
        <w:rPr>
          <w:rFonts w:ascii="仿宋" w:eastAsia="仿宋" w:hAnsi="仿宋"/>
          <w:sz w:val="24"/>
        </w:rPr>
        <w:t>。</w:t>
      </w:r>
      <w:r>
        <w:rPr>
          <w:rFonts w:ascii="仿宋" w:eastAsia="仿宋" w:hAnsi="仿宋"/>
          <w:sz w:val="24"/>
          <w:lang w:eastAsia="zh-CN"/>
        </w:rPr>
        <w:t>其中，</w:t>
      </w:r>
      <w:r>
        <w:rPr>
          <w:rFonts w:ascii="仿宋" w:eastAsia="仿宋" w:hAnsi="仿宋"/>
          <w:sz w:val="24"/>
          <w:lang w:eastAsia="zh-CN"/>
        </w:rPr>
        <w:t>A</w:t>
      </w:r>
      <w:r>
        <w:rPr>
          <w:rFonts w:ascii="仿宋" w:eastAsia="仿宋" w:hAnsi="仿宋"/>
          <w:sz w:val="24"/>
          <w:lang w:eastAsia="zh-CN"/>
        </w:rPr>
        <w:t>类医疗器械由</w:t>
      </w:r>
      <w:r>
        <w:rPr>
          <w:rFonts w:ascii="仿宋" w:eastAsia="仿宋" w:hAnsi="仿宋"/>
          <w:sz w:val="24"/>
          <w:lang w:eastAsia="zh-CN"/>
        </w:rPr>
        <w:t>MDA</w:t>
      </w:r>
      <w:r>
        <w:rPr>
          <w:rFonts w:ascii="仿宋" w:eastAsia="仿宋" w:hAnsi="仿宋"/>
          <w:sz w:val="24"/>
          <w:lang w:eastAsia="zh-CN"/>
        </w:rPr>
        <w:t>审查批准，其他类别由</w:t>
      </w:r>
      <w:r>
        <w:rPr>
          <w:rFonts w:ascii="仿宋" w:eastAsia="仿宋" w:hAnsi="仿宋"/>
          <w:sz w:val="24"/>
          <w:lang w:eastAsia="zh-CN"/>
        </w:rPr>
        <w:t>CAB</w:t>
      </w:r>
      <w:r>
        <w:rPr>
          <w:rFonts w:ascii="仿宋" w:eastAsia="仿宋" w:hAnsi="仿宋"/>
          <w:sz w:val="24"/>
          <w:lang w:eastAsia="zh-CN"/>
        </w:rPr>
        <w:t>（</w:t>
      </w:r>
      <w:r>
        <w:rPr>
          <w:rFonts w:ascii="仿宋" w:eastAsia="仿宋" w:hAnsi="仿宋"/>
          <w:sz w:val="24"/>
          <w:lang w:eastAsia="zh-CN"/>
        </w:rPr>
        <w:t>Conformity Assessment Body</w:t>
      </w:r>
      <w:r>
        <w:rPr>
          <w:rFonts w:ascii="仿宋" w:eastAsia="仿宋" w:hAnsi="仿宋"/>
          <w:sz w:val="24"/>
          <w:lang w:eastAsia="zh-CN"/>
        </w:rPr>
        <w:t>）进行符合性评估。注册流程如下：</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其他事项</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1</w:t>
      </w:r>
      <w:r>
        <w:rPr>
          <w:rFonts w:ascii="仿宋" w:eastAsia="仿宋" w:hAnsi="仿宋"/>
          <w:sz w:val="24"/>
          <w:lang w:eastAsia="zh-CN"/>
        </w:rPr>
        <w:t>）语言上，家用器械说明书和标签需为马来文，专业人士使用的说明书和标签可为英文。</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2</w:t>
      </w:r>
      <w:r>
        <w:rPr>
          <w:rFonts w:ascii="仿宋" w:eastAsia="仿宋" w:hAnsi="仿宋"/>
          <w:sz w:val="24"/>
          <w:lang w:eastAsia="zh-CN"/>
        </w:rPr>
        <w:t>）非本地制造商须指定马来西亚授权代表，负责医疗器械的注册申请、</w:t>
      </w:r>
      <w:r>
        <w:rPr>
          <w:rFonts w:ascii="仿宋" w:eastAsia="仿宋" w:hAnsi="仿宋"/>
          <w:sz w:val="24"/>
          <w:lang w:eastAsia="zh-CN"/>
        </w:rPr>
        <w:t>上市监督及与官方机构沟通等事宜。代表必须为马来西亚公民</w:t>
      </w:r>
      <w:r>
        <w:rPr>
          <w:rFonts w:ascii="仿宋" w:eastAsia="仿宋" w:hAnsi="仿宋"/>
          <w:sz w:val="24"/>
          <w:lang w:eastAsia="zh-CN"/>
        </w:rPr>
        <w:t>/</w:t>
      </w:r>
      <w:r>
        <w:rPr>
          <w:rFonts w:ascii="仿宋" w:eastAsia="仿宋" w:hAnsi="仿宋"/>
          <w:sz w:val="24"/>
          <w:lang w:eastAsia="zh-CN"/>
        </w:rPr>
        <w:t>永久居民或马来西亚的注册公司，并持有场地证书和医疗器械良好分销规范（</w:t>
      </w:r>
      <w:r>
        <w:rPr>
          <w:rFonts w:ascii="仿宋" w:eastAsia="仿宋" w:hAnsi="仿宋"/>
          <w:sz w:val="24"/>
          <w:lang w:eastAsia="zh-CN"/>
        </w:rPr>
        <w:t>GDPMD</w:t>
      </w:r>
      <w:r>
        <w:rPr>
          <w:rFonts w:ascii="仿宋" w:eastAsia="仿宋" w:hAnsi="仿宋"/>
          <w:sz w:val="24"/>
          <w:lang w:eastAsia="zh-CN"/>
        </w:rPr>
        <w:t>）证书。</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3</w:t>
      </w:r>
      <w:r>
        <w:rPr>
          <w:rFonts w:ascii="仿宋" w:eastAsia="仿宋" w:hAnsi="仿宋"/>
          <w:sz w:val="24"/>
          <w:lang w:eastAsia="zh-CN"/>
        </w:rPr>
        <w:t>）产品注册批准后，制造商需进行上市监控等，包括但不限于报告不良事件和定期更新技术文件。</w:t>
      </w:r>
    </w:p>
    <w:p w:rsidR="00475D7E" w:rsidRDefault="000635BF">
      <w:pPr>
        <w:spacing w:line="420" w:lineRule="exact"/>
        <w:jc w:val="both"/>
        <w:rPr>
          <w:lang w:eastAsia="zh-CN"/>
        </w:rPr>
      </w:pPr>
      <w:r>
        <w:rPr>
          <w:rFonts w:ascii="仿宋" w:eastAsia="仿宋" w:hAnsi="仿宋"/>
          <w:sz w:val="24"/>
          <w:lang w:eastAsia="zh-CN"/>
        </w:rPr>
        <w:t>三、外资设立药厂或医疗器械厂的规定</w:t>
      </w:r>
    </w:p>
    <w:p w:rsidR="00475D7E" w:rsidRDefault="000635BF">
      <w:pPr>
        <w:spacing w:line="420" w:lineRule="exact"/>
        <w:jc w:val="both"/>
        <w:rPr>
          <w:lang w:eastAsia="zh-CN"/>
        </w:rPr>
      </w:pPr>
      <w:r>
        <w:rPr>
          <w:rFonts w:ascii="仿宋" w:eastAsia="仿宋" w:hAnsi="仿宋"/>
          <w:sz w:val="24"/>
          <w:lang w:eastAsia="zh-CN"/>
        </w:rPr>
        <w:t>在马来设立药厂或医疗器械厂首先应当遵循当地投资设厂的规定，根据马来西亚</w:t>
      </w:r>
      <w:r>
        <w:rPr>
          <w:rFonts w:ascii="仿宋" w:eastAsia="仿宋" w:hAnsi="仿宋"/>
          <w:sz w:val="24"/>
          <w:lang w:eastAsia="zh-CN"/>
        </w:rPr>
        <w:t>2016</w:t>
      </w:r>
      <w:r>
        <w:rPr>
          <w:rFonts w:ascii="仿宋" w:eastAsia="仿宋" w:hAnsi="仿宋"/>
          <w:sz w:val="24"/>
          <w:lang w:eastAsia="zh-CN"/>
        </w:rPr>
        <w:t>年《公司法》</w:t>
      </w:r>
      <w:r>
        <w:rPr>
          <w:rFonts w:ascii="仿宋" w:eastAsia="仿宋" w:hAnsi="仿宋"/>
          <w:sz w:val="24"/>
          <w:lang w:eastAsia="zh-CN"/>
        </w:rPr>
        <w:t>(CA 2016)</w:t>
      </w:r>
      <w:r>
        <w:rPr>
          <w:rFonts w:ascii="仿宋" w:eastAsia="仿宋" w:hAnsi="仿宋"/>
          <w:sz w:val="24"/>
          <w:lang w:eastAsia="zh-CN"/>
        </w:rPr>
        <w:t>等法律法规，具体要求如下：</w:t>
      </w:r>
    </w:p>
    <w:p w:rsidR="00475D7E" w:rsidRDefault="000635BF">
      <w:pPr>
        <w:spacing w:line="420" w:lineRule="exact"/>
        <w:jc w:val="both"/>
        <w:rPr>
          <w:lang w:eastAsia="zh-CN"/>
        </w:rPr>
      </w:pPr>
      <w:r>
        <w:rPr>
          <w:rFonts w:ascii="仿宋" w:eastAsia="仿宋" w:hAnsi="仿宋"/>
          <w:sz w:val="24"/>
          <w:lang w:eastAsia="zh-CN"/>
        </w:rPr>
        <w:t>（一）在马来西亚设立商业实体</w:t>
      </w:r>
    </w:p>
    <w:p w:rsidR="00475D7E" w:rsidRDefault="000635BF">
      <w:pPr>
        <w:spacing w:line="420" w:lineRule="exact"/>
        <w:jc w:val="both"/>
        <w:rPr>
          <w:lang w:eastAsia="zh-CN"/>
        </w:rPr>
      </w:pPr>
      <w:r>
        <w:rPr>
          <w:rFonts w:ascii="仿宋" w:eastAsia="仿宋" w:hAnsi="仿宋"/>
          <w:sz w:val="24"/>
          <w:lang w:eastAsia="zh-CN"/>
        </w:rPr>
        <w:t>在马来西亚可以通过独资经营、合伙企业、本地注册公司、外资公司及有限责任合伙</w:t>
      </w:r>
      <w:r>
        <w:rPr>
          <w:rFonts w:ascii="仿宋" w:eastAsia="仿宋" w:hAnsi="仿宋"/>
          <w:sz w:val="24"/>
          <w:lang w:eastAsia="zh-CN"/>
        </w:rPr>
        <w:t>企业（</w:t>
      </w:r>
      <w:r>
        <w:rPr>
          <w:rFonts w:ascii="仿宋" w:eastAsia="仿宋" w:hAnsi="仿宋"/>
          <w:sz w:val="24"/>
          <w:lang w:eastAsia="zh-CN"/>
        </w:rPr>
        <w:t>LLP</w:t>
      </w:r>
      <w:r>
        <w:rPr>
          <w:rFonts w:ascii="仿宋" w:eastAsia="仿宋" w:hAnsi="仿宋"/>
          <w:sz w:val="24"/>
          <w:lang w:eastAsia="zh-CN"/>
        </w:rPr>
        <w:t>）进行商业运转。外国公司不能直接开展医药健康类业务，投资者应当根据</w:t>
      </w:r>
      <w:r>
        <w:rPr>
          <w:rFonts w:ascii="仿宋" w:eastAsia="仿宋" w:hAnsi="仿宋"/>
          <w:sz w:val="24"/>
          <w:lang w:eastAsia="zh-CN"/>
        </w:rPr>
        <w:t>CA 2016</w:t>
      </w:r>
      <w:r>
        <w:rPr>
          <w:rFonts w:ascii="仿宋" w:eastAsia="仿宋" w:hAnsi="仿宋"/>
          <w:sz w:val="24"/>
          <w:lang w:eastAsia="zh-CN"/>
        </w:rPr>
        <w:t>或</w:t>
      </w:r>
      <w:r>
        <w:rPr>
          <w:rFonts w:ascii="仿宋" w:eastAsia="仿宋" w:hAnsi="仿宋"/>
          <w:sz w:val="24"/>
          <w:lang w:eastAsia="zh-CN"/>
        </w:rPr>
        <w:t>2012</w:t>
      </w:r>
      <w:r>
        <w:rPr>
          <w:rFonts w:ascii="仿宋" w:eastAsia="仿宋" w:hAnsi="仿宋"/>
          <w:sz w:val="24"/>
          <w:lang w:eastAsia="zh-CN"/>
        </w:rPr>
        <w:t>年《有限责任合伙法案》（</w:t>
      </w:r>
      <w:r>
        <w:rPr>
          <w:rFonts w:ascii="仿宋" w:eastAsia="仿宋" w:hAnsi="仿宋"/>
          <w:sz w:val="24"/>
          <w:lang w:eastAsia="zh-CN"/>
        </w:rPr>
        <w:t>LLPA 2012</w:t>
      </w:r>
      <w:r>
        <w:rPr>
          <w:rFonts w:ascii="仿宋" w:eastAsia="仿宋" w:hAnsi="仿宋"/>
          <w:sz w:val="24"/>
          <w:lang w:eastAsia="zh-CN"/>
        </w:rPr>
        <w:t>）在马来西亚公司委员会（</w:t>
      </w:r>
      <w:r>
        <w:rPr>
          <w:rFonts w:ascii="仿宋" w:eastAsia="仿宋" w:hAnsi="仿宋"/>
          <w:sz w:val="24"/>
          <w:lang w:eastAsia="zh-CN"/>
        </w:rPr>
        <w:t>CCM</w:t>
      </w:r>
      <w:r>
        <w:rPr>
          <w:rFonts w:ascii="仿宋" w:eastAsia="仿宋" w:hAnsi="仿宋"/>
          <w:sz w:val="24"/>
          <w:lang w:eastAsia="zh-CN"/>
        </w:rPr>
        <w:t>）注册。鉴于分支机构在法律上仍被视为外国公司，多数外资公司倾向于选择设立本地公司，具体注册程序如下：</w:t>
      </w:r>
    </w:p>
    <w:p w:rsidR="00475D7E" w:rsidRDefault="000635BF">
      <w:pPr>
        <w:spacing w:line="420" w:lineRule="exact"/>
        <w:jc w:val="both"/>
        <w:rPr>
          <w:lang w:eastAsia="zh-CN"/>
        </w:rPr>
      </w:pPr>
      <w:r>
        <w:rPr>
          <w:rFonts w:ascii="仿宋" w:eastAsia="仿宋" w:hAnsi="仿宋"/>
          <w:sz w:val="24"/>
          <w:lang w:eastAsia="zh-CN"/>
        </w:rPr>
        <w:t>确认公司名称：名称保留申请应通过</w:t>
      </w:r>
      <w:proofErr w:type="spellStart"/>
      <w:r>
        <w:rPr>
          <w:rFonts w:ascii="仿宋" w:eastAsia="仿宋" w:hAnsi="仿宋"/>
          <w:sz w:val="24"/>
          <w:lang w:eastAsia="zh-CN"/>
        </w:rPr>
        <w:t>MyCoID</w:t>
      </w:r>
      <w:proofErr w:type="spellEnd"/>
      <w:r>
        <w:rPr>
          <w:rFonts w:ascii="仿宋" w:eastAsia="仿宋" w:hAnsi="仿宋"/>
          <w:sz w:val="24"/>
          <w:lang w:eastAsia="zh-CN"/>
        </w:rPr>
        <w:t xml:space="preserve"> 2016</w:t>
      </w:r>
      <w:r>
        <w:rPr>
          <w:rFonts w:ascii="仿宋" w:eastAsia="仿宋" w:hAnsi="仿宋"/>
          <w:sz w:val="24"/>
          <w:lang w:eastAsia="zh-CN"/>
        </w:rPr>
        <w:t>网站提交</w:t>
      </w:r>
      <w:r>
        <w:rPr>
          <w:rFonts w:ascii="仿宋" w:eastAsia="仿宋" w:hAnsi="仿宋"/>
          <w:sz w:val="24"/>
          <w:lang w:eastAsia="zh-CN"/>
        </w:rPr>
        <w:t>SSM</w:t>
      </w:r>
      <w:r>
        <w:rPr>
          <w:rFonts w:ascii="仿宋" w:eastAsia="仿宋" w:hAnsi="仿宋"/>
          <w:sz w:val="24"/>
          <w:lang w:eastAsia="zh-CN"/>
        </w:rPr>
        <w:t>，每个申请的名称支付</w:t>
      </w:r>
      <w:r>
        <w:rPr>
          <w:rFonts w:ascii="仿宋" w:eastAsia="仿宋" w:hAnsi="仿宋"/>
          <w:sz w:val="24"/>
          <w:lang w:eastAsia="zh-CN"/>
        </w:rPr>
        <w:t>RM50</w:t>
      </w:r>
      <w:r>
        <w:rPr>
          <w:rFonts w:ascii="仿宋" w:eastAsia="仿宋" w:hAnsi="仿宋"/>
          <w:sz w:val="24"/>
          <w:lang w:eastAsia="zh-CN"/>
        </w:rPr>
        <w:t>，经</w:t>
      </w:r>
      <w:r>
        <w:rPr>
          <w:rFonts w:ascii="仿宋" w:eastAsia="仿宋" w:hAnsi="仿宋"/>
          <w:sz w:val="24"/>
          <w:lang w:eastAsia="zh-CN"/>
        </w:rPr>
        <w:t>SSM</w:t>
      </w:r>
      <w:r>
        <w:rPr>
          <w:rFonts w:ascii="仿宋" w:eastAsia="仿宋" w:hAnsi="仿宋"/>
          <w:sz w:val="24"/>
          <w:lang w:eastAsia="zh-CN"/>
        </w:rPr>
        <w:t>批准后保留</w:t>
      </w:r>
      <w:r>
        <w:rPr>
          <w:rFonts w:ascii="仿宋" w:eastAsia="仿宋" w:hAnsi="仿宋"/>
          <w:sz w:val="24"/>
          <w:lang w:eastAsia="zh-CN"/>
        </w:rPr>
        <w:t>30</w:t>
      </w:r>
      <w:r>
        <w:rPr>
          <w:rFonts w:ascii="仿宋" w:eastAsia="仿宋" w:hAnsi="仿宋"/>
          <w:sz w:val="24"/>
          <w:lang w:eastAsia="zh-CN"/>
        </w:rPr>
        <w:t>天。</w:t>
      </w:r>
    </w:p>
    <w:p w:rsidR="00475D7E" w:rsidRDefault="000635BF">
      <w:pPr>
        <w:spacing w:line="420" w:lineRule="exact"/>
        <w:jc w:val="both"/>
        <w:rPr>
          <w:lang w:eastAsia="zh-CN"/>
        </w:rPr>
      </w:pPr>
      <w:r>
        <w:rPr>
          <w:rFonts w:ascii="仿宋" w:eastAsia="仿宋" w:hAnsi="仿宋"/>
          <w:sz w:val="24"/>
          <w:lang w:eastAsia="zh-CN"/>
        </w:rPr>
        <w:t>提交相关文件：申请人必须在批准之日起</w:t>
      </w:r>
      <w:r>
        <w:rPr>
          <w:rFonts w:ascii="仿宋" w:eastAsia="仿宋" w:hAnsi="仿宋"/>
          <w:sz w:val="24"/>
          <w:lang w:eastAsia="zh-CN"/>
        </w:rPr>
        <w:t>30</w:t>
      </w:r>
      <w:r>
        <w:rPr>
          <w:rFonts w:ascii="仿宋" w:eastAsia="仿宋" w:hAnsi="仿宋"/>
          <w:sz w:val="24"/>
          <w:lang w:eastAsia="zh-CN"/>
        </w:rPr>
        <w:t>天内向</w:t>
      </w:r>
      <w:r>
        <w:rPr>
          <w:rFonts w:ascii="仿宋" w:eastAsia="仿宋" w:hAnsi="仿宋"/>
          <w:sz w:val="24"/>
          <w:lang w:eastAsia="zh-CN"/>
        </w:rPr>
        <w:t>SSM</w:t>
      </w:r>
      <w:r>
        <w:rPr>
          <w:rFonts w:ascii="仿宋" w:eastAsia="仿宋" w:hAnsi="仿宋"/>
          <w:sz w:val="24"/>
          <w:lang w:eastAsia="zh-CN"/>
        </w:rPr>
        <w:t>提交相关注册文件，包括但不限于外国公司注册申请表、外国公司</w:t>
      </w:r>
      <w:r>
        <w:rPr>
          <w:rFonts w:ascii="仿宋" w:eastAsia="仿宋" w:hAnsi="仿宋"/>
          <w:sz w:val="24"/>
          <w:lang w:eastAsia="zh-CN"/>
        </w:rPr>
        <w:t>章程、委任授权书。</w:t>
      </w:r>
    </w:p>
    <w:p w:rsidR="00475D7E" w:rsidRDefault="000635BF">
      <w:pPr>
        <w:spacing w:line="420" w:lineRule="exact"/>
        <w:jc w:val="both"/>
        <w:rPr>
          <w:lang w:eastAsia="zh-CN"/>
        </w:rPr>
      </w:pPr>
      <w:r>
        <w:rPr>
          <w:rFonts w:ascii="仿宋" w:eastAsia="仿宋" w:hAnsi="仿宋"/>
          <w:sz w:val="24"/>
          <w:lang w:eastAsia="zh-CN"/>
        </w:rPr>
        <w:lastRenderedPageBreak/>
        <w:t>缴纳注册费用：在确定注册费数额时，应首先将外国公司的股本按现行汇率转换为马来西亚货币。</w:t>
      </w:r>
    </w:p>
    <w:p w:rsidR="00475D7E" w:rsidRDefault="000635BF">
      <w:pPr>
        <w:spacing w:line="420" w:lineRule="exact"/>
        <w:jc w:val="both"/>
        <w:rPr>
          <w:lang w:eastAsia="zh-CN"/>
        </w:rPr>
      </w:pPr>
      <w:r>
        <w:rPr>
          <w:rFonts w:ascii="仿宋" w:eastAsia="仿宋" w:hAnsi="仿宋"/>
          <w:sz w:val="24"/>
          <w:lang w:eastAsia="zh-CN"/>
        </w:rPr>
        <w:t>注册通知：提交注册文件后，</w:t>
      </w:r>
      <w:r>
        <w:rPr>
          <w:rFonts w:ascii="仿宋" w:eastAsia="仿宋" w:hAnsi="仿宋"/>
          <w:sz w:val="24"/>
          <w:lang w:eastAsia="zh-CN"/>
        </w:rPr>
        <w:t>SSM</w:t>
      </w:r>
      <w:r>
        <w:rPr>
          <w:rFonts w:ascii="仿宋" w:eastAsia="仿宋" w:hAnsi="仿宋"/>
          <w:sz w:val="24"/>
          <w:lang w:eastAsia="zh-CN"/>
        </w:rPr>
        <w:t>将发出注册通知。</w:t>
      </w:r>
    </w:p>
    <w:p w:rsidR="00475D7E" w:rsidRDefault="000635BF">
      <w:pPr>
        <w:spacing w:line="420" w:lineRule="exact"/>
        <w:jc w:val="both"/>
        <w:rPr>
          <w:lang w:eastAsia="zh-CN"/>
        </w:rPr>
      </w:pPr>
      <w:r>
        <w:rPr>
          <w:rFonts w:ascii="仿宋" w:eastAsia="仿宋" w:hAnsi="仿宋"/>
          <w:sz w:val="24"/>
          <w:lang w:eastAsia="zh-CN"/>
        </w:rPr>
        <w:t>后续申报义务：公司资料或公司名称如有任何更改，须在更改日期起</w:t>
      </w:r>
      <w:r>
        <w:rPr>
          <w:rFonts w:ascii="仿宋" w:eastAsia="仿宋" w:hAnsi="仿宋"/>
          <w:sz w:val="24"/>
          <w:lang w:eastAsia="zh-CN"/>
        </w:rPr>
        <w:t>14</w:t>
      </w:r>
      <w:r>
        <w:rPr>
          <w:rFonts w:ascii="仿宋" w:eastAsia="仿宋" w:hAnsi="仿宋"/>
          <w:sz w:val="24"/>
          <w:lang w:eastAsia="zh-CN"/>
        </w:rPr>
        <w:t>天内向</w:t>
      </w:r>
      <w:r>
        <w:rPr>
          <w:rFonts w:ascii="仿宋" w:eastAsia="仿宋" w:hAnsi="仿宋"/>
          <w:sz w:val="24"/>
          <w:lang w:eastAsia="zh-CN"/>
        </w:rPr>
        <w:t>SSM</w:t>
      </w:r>
      <w:r>
        <w:rPr>
          <w:rFonts w:ascii="仿宋" w:eastAsia="仿宋" w:hAnsi="仿宋"/>
          <w:sz w:val="24"/>
          <w:lang w:eastAsia="zh-CN"/>
        </w:rPr>
        <w:t>存档，并缴费。公司股本如有变动，须在变动后</w:t>
      </w:r>
      <w:r>
        <w:rPr>
          <w:rFonts w:ascii="仿宋" w:eastAsia="仿宋" w:hAnsi="仿宋"/>
          <w:sz w:val="24"/>
          <w:lang w:eastAsia="zh-CN"/>
        </w:rPr>
        <w:t>14</w:t>
      </w:r>
      <w:r>
        <w:rPr>
          <w:rFonts w:ascii="仿宋" w:eastAsia="仿宋" w:hAnsi="仿宋"/>
          <w:sz w:val="24"/>
          <w:lang w:eastAsia="zh-CN"/>
        </w:rPr>
        <w:t>天内通知公司董事会。每个公司都须保存适当的会计记录。</w:t>
      </w:r>
    </w:p>
    <w:p w:rsidR="00475D7E" w:rsidRDefault="000635BF">
      <w:pPr>
        <w:spacing w:line="420" w:lineRule="exact"/>
        <w:jc w:val="both"/>
        <w:rPr>
          <w:lang w:eastAsia="zh-CN"/>
        </w:rPr>
      </w:pPr>
      <w:r>
        <w:rPr>
          <w:rFonts w:ascii="仿宋" w:eastAsia="仿宋" w:hAnsi="仿宋"/>
          <w:sz w:val="24"/>
          <w:lang w:eastAsia="zh-CN"/>
        </w:rPr>
        <w:t>（二）制造业执照</w:t>
      </w:r>
    </w:p>
    <w:p w:rsidR="00475D7E" w:rsidRDefault="000635BF">
      <w:pPr>
        <w:spacing w:line="420" w:lineRule="exact"/>
        <w:jc w:val="both"/>
        <w:rPr>
          <w:lang w:eastAsia="zh-CN"/>
        </w:rPr>
      </w:pPr>
      <w:r>
        <w:rPr>
          <w:rFonts w:ascii="仿宋" w:eastAsia="仿宋" w:hAnsi="仿宋"/>
          <w:sz w:val="24"/>
          <w:lang w:eastAsia="zh-CN"/>
        </w:rPr>
        <w:t>1975</w:t>
      </w:r>
      <w:r>
        <w:rPr>
          <w:rFonts w:ascii="仿宋" w:eastAsia="仿宋" w:hAnsi="仿宋"/>
          <w:sz w:val="24"/>
          <w:lang w:eastAsia="zh-CN"/>
        </w:rPr>
        <w:t>年《工业协调法》（</w:t>
      </w:r>
      <w:r>
        <w:rPr>
          <w:rFonts w:ascii="仿宋" w:eastAsia="仿宋" w:hAnsi="仿宋"/>
          <w:sz w:val="24"/>
          <w:lang w:eastAsia="zh-CN"/>
        </w:rPr>
        <w:t>ICA</w:t>
      </w:r>
      <w:r>
        <w:rPr>
          <w:rFonts w:ascii="仿宋" w:eastAsia="仿宋" w:hAnsi="仿宋"/>
          <w:sz w:val="24"/>
          <w:lang w:eastAsia="zh-CN"/>
        </w:rPr>
        <w:t>）将制造活动定义为</w:t>
      </w:r>
      <w:r>
        <w:rPr>
          <w:rFonts w:ascii="仿宋" w:eastAsia="仿宋" w:hAnsi="仿宋"/>
          <w:sz w:val="24"/>
          <w:lang w:eastAsia="zh-CN"/>
        </w:rPr>
        <w:t>“……</w:t>
      </w:r>
      <w:r>
        <w:rPr>
          <w:rFonts w:ascii="仿宋" w:eastAsia="仿宋" w:hAnsi="仿宋"/>
          <w:sz w:val="24"/>
          <w:lang w:eastAsia="zh-CN"/>
        </w:rPr>
        <w:t>制造、改变、混合、装饰、精加工或以其他方式处理或改造任何物品或物质，以便其使用、销售、运输、交付或处置，并包括零件组装和船舶修理，但不包括通常与零售或批发贸易有关的任何活动</w:t>
      </w:r>
      <w:r>
        <w:rPr>
          <w:rFonts w:ascii="仿宋" w:eastAsia="仿宋" w:hAnsi="仿宋"/>
          <w:sz w:val="24"/>
          <w:lang w:eastAsia="zh-CN"/>
        </w:rPr>
        <w:t>”</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 xml:space="preserve">1. </w:t>
      </w:r>
      <w:r>
        <w:rPr>
          <w:rFonts w:ascii="仿宋" w:eastAsia="仿宋" w:hAnsi="仿宋"/>
          <w:sz w:val="24"/>
          <w:lang w:eastAsia="zh-CN"/>
        </w:rPr>
        <w:t>根据</w:t>
      </w:r>
      <w:r>
        <w:rPr>
          <w:rFonts w:ascii="仿宋" w:eastAsia="仿宋" w:hAnsi="仿宋"/>
          <w:sz w:val="24"/>
          <w:lang w:eastAsia="zh-CN"/>
        </w:rPr>
        <w:t>ICA</w:t>
      </w:r>
      <w:r>
        <w:rPr>
          <w:rFonts w:ascii="仿宋" w:eastAsia="仿宋" w:hAnsi="仿宋"/>
          <w:sz w:val="24"/>
          <w:lang w:eastAsia="zh-CN"/>
        </w:rPr>
        <w:t>，进行任何制造活动的个人需要满足以下要求：</w:t>
      </w:r>
    </w:p>
    <w:p w:rsidR="00475D7E" w:rsidRDefault="000635BF">
      <w:pPr>
        <w:spacing w:line="420" w:lineRule="exact"/>
        <w:jc w:val="both"/>
        <w:rPr>
          <w:lang w:eastAsia="zh-CN"/>
        </w:rPr>
      </w:pPr>
      <w:r>
        <w:rPr>
          <w:rFonts w:ascii="仿宋" w:eastAsia="仿宋" w:hAnsi="仿宋"/>
          <w:sz w:val="24"/>
          <w:lang w:eastAsia="zh-CN"/>
        </w:rPr>
        <w:t>股东资金在</w:t>
      </w:r>
      <w:proofErr w:type="gramStart"/>
      <w:r>
        <w:rPr>
          <w:rFonts w:ascii="仿宋" w:eastAsia="仿宋" w:hAnsi="仿宋"/>
          <w:sz w:val="24"/>
          <w:lang w:eastAsia="zh-CN"/>
        </w:rPr>
        <w:t>250</w:t>
      </w:r>
      <w:r>
        <w:rPr>
          <w:rFonts w:ascii="仿宋" w:eastAsia="仿宋" w:hAnsi="仿宋"/>
          <w:sz w:val="24"/>
          <w:lang w:eastAsia="zh-CN"/>
        </w:rPr>
        <w:t>万令吉</w:t>
      </w:r>
      <w:proofErr w:type="gramEnd"/>
      <w:r>
        <w:rPr>
          <w:rFonts w:ascii="仿宋" w:eastAsia="仿宋" w:hAnsi="仿宋"/>
          <w:sz w:val="24"/>
          <w:lang w:eastAsia="zh-CN"/>
        </w:rPr>
        <w:t>及以上</w:t>
      </w:r>
    </w:p>
    <w:p w:rsidR="00475D7E" w:rsidRDefault="000635BF">
      <w:pPr>
        <w:spacing w:line="420" w:lineRule="exact"/>
        <w:jc w:val="both"/>
        <w:rPr>
          <w:lang w:eastAsia="zh-CN"/>
        </w:rPr>
      </w:pPr>
      <w:r>
        <w:rPr>
          <w:rFonts w:ascii="仿宋" w:eastAsia="仿宋" w:hAnsi="仿宋"/>
          <w:sz w:val="24"/>
          <w:lang w:eastAsia="zh-CN"/>
        </w:rPr>
        <w:t>雇佣</w:t>
      </w:r>
      <w:r>
        <w:rPr>
          <w:rFonts w:ascii="仿宋" w:eastAsia="仿宋" w:hAnsi="仿宋"/>
          <w:sz w:val="24"/>
          <w:lang w:eastAsia="zh-CN"/>
        </w:rPr>
        <w:t>75</w:t>
      </w:r>
      <w:r>
        <w:rPr>
          <w:rFonts w:ascii="仿宋" w:eastAsia="仿宋" w:hAnsi="仿宋"/>
          <w:sz w:val="24"/>
          <w:lang w:eastAsia="zh-CN"/>
        </w:rPr>
        <w:t>或以上的全职雇员</w:t>
      </w:r>
    </w:p>
    <w:p w:rsidR="00475D7E" w:rsidRDefault="000635BF">
      <w:pPr>
        <w:spacing w:line="420" w:lineRule="exact"/>
        <w:jc w:val="both"/>
        <w:rPr>
          <w:lang w:eastAsia="zh-CN"/>
        </w:rPr>
      </w:pPr>
      <w:r>
        <w:rPr>
          <w:rFonts w:ascii="仿宋" w:eastAsia="仿宋" w:hAnsi="仿宋"/>
          <w:sz w:val="24"/>
          <w:lang w:eastAsia="zh-CN"/>
        </w:rPr>
        <w:t>若公司未达到资金或雇员要求，可向</w:t>
      </w:r>
      <w:r>
        <w:rPr>
          <w:rFonts w:ascii="仿宋" w:eastAsia="仿宋" w:hAnsi="仿宋"/>
          <w:sz w:val="24"/>
          <w:lang w:eastAsia="zh-CN"/>
        </w:rPr>
        <w:t>MIDA</w:t>
      </w:r>
      <w:r>
        <w:rPr>
          <w:rFonts w:ascii="仿宋" w:eastAsia="仿宋" w:hAnsi="仿宋"/>
          <w:sz w:val="24"/>
          <w:lang w:eastAsia="zh-CN"/>
        </w:rPr>
        <w:t>提交</w:t>
      </w:r>
      <w:r>
        <w:rPr>
          <w:rFonts w:ascii="仿宋" w:eastAsia="仿宋" w:hAnsi="仿宋"/>
          <w:sz w:val="24"/>
          <w:lang w:eastAsia="zh-CN"/>
        </w:rPr>
        <w:t>ICA10</w:t>
      </w:r>
      <w:r>
        <w:rPr>
          <w:rFonts w:ascii="仿宋" w:eastAsia="仿宋" w:hAnsi="仿宋"/>
          <w:sz w:val="24"/>
          <w:lang w:eastAsia="zh-CN"/>
        </w:rPr>
        <w:t>表格以申请豁免。制造项目的制造许可证申请现在通过自我评估和自我声明机制进行审议。</w:t>
      </w:r>
    </w:p>
    <w:p w:rsidR="00475D7E" w:rsidRDefault="000635BF">
      <w:pPr>
        <w:spacing w:line="420" w:lineRule="exact"/>
        <w:jc w:val="both"/>
        <w:rPr>
          <w:lang w:eastAsia="zh-CN"/>
        </w:rPr>
      </w:pPr>
      <w:r>
        <w:rPr>
          <w:rFonts w:ascii="仿宋" w:eastAsia="仿宋" w:hAnsi="仿宋"/>
          <w:sz w:val="24"/>
          <w:lang w:eastAsia="zh-CN"/>
        </w:rPr>
        <w:t xml:space="preserve">2. </w:t>
      </w:r>
      <w:r>
        <w:rPr>
          <w:rFonts w:ascii="仿宋" w:eastAsia="仿宋" w:hAnsi="仿宋"/>
          <w:sz w:val="24"/>
          <w:lang w:eastAsia="zh-CN"/>
        </w:rPr>
        <w:t>资格标准</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1</w:t>
      </w:r>
      <w:r>
        <w:rPr>
          <w:rFonts w:ascii="仿宋" w:eastAsia="仿宋" w:hAnsi="仿宋"/>
          <w:sz w:val="24"/>
          <w:lang w:eastAsia="zh-CN"/>
        </w:rPr>
        <w:t>）股东</w:t>
      </w:r>
      <w:r>
        <w:rPr>
          <w:rFonts w:ascii="仿宋" w:eastAsia="仿宋" w:hAnsi="仿宋"/>
          <w:sz w:val="24"/>
          <w:lang w:eastAsia="zh-CN"/>
        </w:rPr>
        <w:t>资金在</w:t>
      </w:r>
      <w:proofErr w:type="gramStart"/>
      <w:r>
        <w:rPr>
          <w:rFonts w:ascii="仿宋" w:eastAsia="仿宋" w:hAnsi="仿宋"/>
          <w:sz w:val="24"/>
          <w:lang w:eastAsia="zh-CN"/>
        </w:rPr>
        <w:t>250</w:t>
      </w:r>
      <w:r>
        <w:rPr>
          <w:rFonts w:ascii="仿宋" w:eastAsia="仿宋" w:hAnsi="仿宋"/>
          <w:sz w:val="24"/>
          <w:lang w:eastAsia="zh-CN"/>
        </w:rPr>
        <w:t>万令吉</w:t>
      </w:r>
      <w:proofErr w:type="gramEnd"/>
      <w:r>
        <w:rPr>
          <w:rFonts w:ascii="仿宋" w:eastAsia="仿宋" w:hAnsi="仿宋"/>
          <w:sz w:val="24"/>
          <w:lang w:eastAsia="zh-CN"/>
        </w:rPr>
        <w:t>或以上的公司，并且具备</w:t>
      </w:r>
      <w:r>
        <w:rPr>
          <w:rFonts w:ascii="仿宋" w:eastAsia="仿宋" w:hAnsi="仿宋"/>
          <w:sz w:val="24"/>
          <w:lang w:eastAsia="zh-CN"/>
        </w:rPr>
        <w:t>75</w:t>
      </w:r>
      <w:r>
        <w:rPr>
          <w:rFonts w:ascii="仿宋" w:eastAsia="仿宋" w:hAnsi="仿宋"/>
          <w:sz w:val="24"/>
          <w:lang w:eastAsia="zh-CN"/>
        </w:rPr>
        <w:t>名或以上全职雇员</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2</w:t>
      </w:r>
      <w:r>
        <w:rPr>
          <w:rFonts w:ascii="仿宋" w:eastAsia="仿宋" w:hAnsi="仿宋"/>
          <w:sz w:val="24"/>
          <w:lang w:eastAsia="zh-CN"/>
        </w:rPr>
        <w:t>）每位员工资本投资（</w:t>
      </w:r>
      <w:r>
        <w:rPr>
          <w:rFonts w:ascii="仿宋" w:eastAsia="仿宋" w:hAnsi="仿宋"/>
          <w:sz w:val="24"/>
          <w:lang w:eastAsia="zh-CN"/>
        </w:rPr>
        <w:t>CIPE</w:t>
      </w:r>
      <w:r>
        <w:rPr>
          <w:rFonts w:ascii="仿宋" w:eastAsia="仿宋" w:hAnsi="仿宋"/>
          <w:sz w:val="24"/>
          <w:lang w:eastAsia="zh-CN"/>
        </w:rPr>
        <w:t>）至少为</w:t>
      </w:r>
      <w:r>
        <w:rPr>
          <w:rFonts w:ascii="仿宋" w:eastAsia="仿宋" w:hAnsi="仿宋"/>
          <w:sz w:val="24"/>
          <w:lang w:eastAsia="zh-CN"/>
        </w:rPr>
        <w:t>140,000</w:t>
      </w:r>
      <w:r>
        <w:rPr>
          <w:rFonts w:ascii="仿宋" w:eastAsia="仿宋" w:hAnsi="仿宋"/>
          <w:sz w:val="24"/>
          <w:lang w:eastAsia="zh-CN"/>
        </w:rPr>
        <w:t>令吉</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3</w:t>
      </w:r>
      <w:r>
        <w:rPr>
          <w:rFonts w:ascii="仿宋" w:eastAsia="仿宋" w:hAnsi="仿宋"/>
          <w:sz w:val="24"/>
          <w:lang w:eastAsia="zh-CN"/>
        </w:rPr>
        <w:t>）马来人占全部全职员工至少</w:t>
      </w:r>
      <w:r>
        <w:rPr>
          <w:rFonts w:ascii="仿宋" w:eastAsia="仿宋" w:hAnsi="仿宋"/>
          <w:sz w:val="24"/>
          <w:lang w:eastAsia="zh-CN"/>
        </w:rPr>
        <w:t>80%</w:t>
      </w:r>
      <w:r>
        <w:rPr>
          <w:rFonts w:ascii="仿宋" w:eastAsia="仿宋" w:hAnsi="仿宋"/>
          <w:sz w:val="24"/>
          <w:lang w:eastAsia="zh-CN"/>
        </w:rPr>
        <w:t>；公司全职员工中至少</w:t>
      </w:r>
      <w:r>
        <w:rPr>
          <w:rFonts w:ascii="仿宋" w:eastAsia="仿宋" w:hAnsi="仿宋"/>
          <w:sz w:val="24"/>
          <w:lang w:eastAsia="zh-CN"/>
        </w:rPr>
        <w:t>25%</w:t>
      </w:r>
      <w:r>
        <w:rPr>
          <w:rFonts w:ascii="仿宋" w:eastAsia="仿宋" w:hAnsi="仿宋"/>
          <w:sz w:val="24"/>
          <w:lang w:eastAsia="zh-CN"/>
        </w:rPr>
        <w:t>是具有学位和</w:t>
      </w:r>
      <w:r>
        <w:rPr>
          <w:rFonts w:ascii="仿宋" w:eastAsia="仿宋" w:hAnsi="仿宋"/>
          <w:sz w:val="24"/>
          <w:lang w:eastAsia="zh-CN"/>
        </w:rPr>
        <w:t>/</w:t>
      </w:r>
      <w:r>
        <w:rPr>
          <w:rFonts w:ascii="仿宋" w:eastAsia="仿宋" w:hAnsi="仿宋"/>
          <w:sz w:val="24"/>
          <w:lang w:eastAsia="zh-CN"/>
        </w:rPr>
        <w:t>或文凭</w:t>
      </w:r>
      <w:r>
        <w:rPr>
          <w:rFonts w:ascii="仿宋" w:eastAsia="仿宋" w:hAnsi="仿宋"/>
          <w:sz w:val="24"/>
          <w:lang w:eastAsia="zh-CN"/>
        </w:rPr>
        <w:t>/</w:t>
      </w:r>
      <w:r>
        <w:rPr>
          <w:rFonts w:ascii="仿宋" w:eastAsia="仿宋" w:hAnsi="仿宋"/>
          <w:sz w:val="24"/>
          <w:lang w:eastAsia="zh-CN"/>
        </w:rPr>
        <w:t>证书的管理、技术和监督（</w:t>
      </w:r>
      <w:r>
        <w:rPr>
          <w:rFonts w:ascii="仿宋" w:eastAsia="仿宋" w:hAnsi="仿宋"/>
          <w:sz w:val="24"/>
          <w:lang w:eastAsia="zh-CN"/>
        </w:rPr>
        <w:t>MTS</w:t>
      </w:r>
      <w:r>
        <w:rPr>
          <w:rFonts w:ascii="仿宋" w:eastAsia="仿宋" w:hAnsi="仿宋"/>
          <w:sz w:val="24"/>
          <w:lang w:eastAsia="zh-CN"/>
        </w:rPr>
        <w:t>）人员，或者，公司的产品附加值至少达到</w:t>
      </w:r>
      <w:r>
        <w:rPr>
          <w:rFonts w:ascii="仿宋" w:eastAsia="仿宋" w:hAnsi="仿宋"/>
          <w:sz w:val="24"/>
          <w:lang w:eastAsia="zh-CN"/>
        </w:rPr>
        <w:t>40%</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4</w:t>
      </w:r>
      <w:r>
        <w:rPr>
          <w:rFonts w:ascii="仿宋" w:eastAsia="仿宋" w:hAnsi="仿宋"/>
          <w:sz w:val="24"/>
          <w:lang w:eastAsia="zh-CN"/>
        </w:rPr>
        <w:t>）项目必须符合国家经济和社会目标，并促进马来西亚制造业有序发展。</w:t>
      </w:r>
    </w:p>
    <w:p w:rsidR="00475D7E" w:rsidRDefault="000635BF">
      <w:pPr>
        <w:spacing w:line="420" w:lineRule="exact"/>
        <w:jc w:val="both"/>
        <w:rPr>
          <w:lang w:eastAsia="zh-CN"/>
        </w:rPr>
      </w:pPr>
      <w:r>
        <w:rPr>
          <w:rFonts w:ascii="仿宋" w:eastAsia="仿宋" w:hAnsi="仿宋"/>
          <w:sz w:val="24"/>
          <w:lang w:eastAsia="zh-CN"/>
        </w:rPr>
        <w:t>（三）设立工厂</w:t>
      </w:r>
    </w:p>
    <w:p w:rsidR="00475D7E" w:rsidRDefault="000635BF">
      <w:pPr>
        <w:spacing w:line="420" w:lineRule="exact"/>
        <w:jc w:val="both"/>
        <w:rPr>
          <w:lang w:eastAsia="zh-CN"/>
        </w:rPr>
      </w:pPr>
      <w:r>
        <w:rPr>
          <w:rFonts w:ascii="仿宋" w:eastAsia="仿宋" w:hAnsi="仿宋"/>
          <w:sz w:val="24"/>
          <w:lang w:eastAsia="zh-CN"/>
        </w:rPr>
        <w:lastRenderedPageBreak/>
        <w:t>除制造业执照外，还需获得营业场所的营业执照、环评证书（</w:t>
      </w:r>
      <w:r>
        <w:rPr>
          <w:rFonts w:ascii="仿宋" w:eastAsia="仿宋" w:hAnsi="仿宋"/>
          <w:sz w:val="24"/>
          <w:lang w:eastAsia="zh-CN"/>
        </w:rPr>
        <w:t>DOE</w:t>
      </w:r>
      <w:r>
        <w:rPr>
          <w:rFonts w:ascii="仿宋" w:eastAsia="仿宋" w:hAnsi="仿宋"/>
          <w:sz w:val="24"/>
          <w:lang w:eastAsia="zh-CN"/>
        </w:rPr>
        <w:t>）、职业安全与健康证书（</w:t>
      </w:r>
      <w:r>
        <w:rPr>
          <w:rFonts w:ascii="仿宋" w:eastAsia="仿宋" w:hAnsi="仿宋"/>
          <w:sz w:val="24"/>
          <w:lang w:eastAsia="zh-CN"/>
        </w:rPr>
        <w:t>DOSH</w:t>
      </w:r>
      <w:r>
        <w:rPr>
          <w:rFonts w:ascii="仿宋" w:eastAsia="仿宋" w:hAnsi="仿宋"/>
          <w:sz w:val="24"/>
          <w:lang w:eastAsia="zh-CN"/>
        </w:rPr>
        <w:t>）、消防认证（</w:t>
      </w:r>
      <w:r>
        <w:rPr>
          <w:rFonts w:ascii="仿宋" w:eastAsia="仿宋" w:hAnsi="仿宋"/>
          <w:sz w:val="24"/>
          <w:lang w:eastAsia="zh-CN"/>
        </w:rPr>
        <w:t>BOMBA</w:t>
      </w:r>
      <w:r>
        <w:rPr>
          <w:rFonts w:ascii="仿宋" w:eastAsia="仿宋" w:hAnsi="仿宋"/>
          <w:sz w:val="24"/>
          <w:lang w:eastAsia="zh-CN"/>
        </w:rPr>
        <w:t>）、合格免税仓库（</w:t>
      </w:r>
      <w:r>
        <w:rPr>
          <w:rFonts w:ascii="仿宋" w:eastAsia="仿宋" w:hAnsi="仿宋"/>
          <w:sz w:val="24"/>
          <w:lang w:eastAsia="zh-CN"/>
        </w:rPr>
        <w:t>LMW</w:t>
      </w:r>
      <w:r>
        <w:rPr>
          <w:rFonts w:ascii="仿宋" w:eastAsia="仿宋" w:hAnsi="仿宋"/>
          <w:sz w:val="24"/>
          <w:lang w:eastAsia="zh-CN"/>
        </w:rPr>
        <w:t>）</w:t>
      </w:r>
      <w:r>
        <w:rPr>
          <w:rFonts w:ascii="仿宋" w:eastAsia="仿宋" w:hAnsi="仿宋"/>
          <w:sz w:val="24"/>
          <w:lang w:eastAsia="zh-CN"/>
        </w:rPr>
        <w:t>等。</w:t>
      </w:r>
    </w:p>
    <w:p w:rsidR="00475D7E" w:rsidRDefault="000635BF">
      <w:pPr>
        <w:spacing w:line="420" w:lineRule="exact"/>
        <w:jc w:val="both"/>
        <w:rPr>
          <w:lang w:eastAsia="zh-CN"/>
        </w:rPr>
      </w:pPr>
      <w:r>
        <w:rPr>
          <w:rFonts w:ascii="仿宋" w:eastAsia="仿宋" w:hAnsi="仿宋"/>
          <w:sz w:val="24"/>
          <w:lang w:eastAsia="zh-CN"/>
        </w:rPr>
        <w:t>四、外资设立医院的规定</w:t>
      </w:r>
    </w:p>
    <w:p w:rsidR="00475D7E" w:rsidRDefault="000635BF">
      <w:pPr>
        <w:spacing w:line="420" w:lineRule="exact"/>
        <w:jc w:val="both"/>
        <w:rPr>
          <w:lang w:eastAsia="zh-CN"/>
        </w:rPr>
      </w:pPr>
      <w:r>
        <w:rPr>
          <w:rFonts w:ascii="仿宋" w:eastAsia="仿宋" w:hAnsi="仿宋"/>
          <w:sz w:val="24"/>
          <w:lang w:eastAsia="zh-CN"/>
        </w:rPr>
        <w:t>（一）外资限制</w:t>
      </w:r>
    </w:p>
    <w:p w:rsidR="00475D7E" w:rsidRDefault="000635BF">
      <w:pPr>
        <w:spacing w:line="420" w:lineRule="exact"/>
        <w:jc w:val="both"/>
        <w:rPr>
          <w:lang w:eastAsia="zh-CN"/>
        </w:rPr>
      </w:pPr>
      <w:r>
        <w:rPr>
          <w:rFonts w:ascii="仿宋" w:eastAsia="仿宋" w:hAnsi="仿宋"/>
          <w:sz w:val="24"/>
          <w:lang w:eastAsia="zh-CN"/>
        </w:rPr>
        <w:t>马来西亚医院主要为公立医院及私立医院。公立医院费用较低，但患者众多、等待时间长，并且未对外国人开放医疗政策。近年来，私立医院不断发展。</w:t>
      </w:r>
    </w:p>
    <w:p w:rsidR="00475D7E" w:rsidRDefault="000635BF">
      <w:pPr>
        <w:spacing w:line="420" w:lineRule="exact"/>
        <w:jc w:val="both"/>
        <w:rPr>
          <w:lang w:eastAsia="zh-CN"/>
        </w:rPr>
      </w:pPr>
      <w:r>
        <w:rPr>
          <w:rFonts w:ascii="仿宋" w:eastAsia="仿宋" w:hAnsi="仿宋"/>
          <w:sz w:val="24"/>
          <w:lang w:eastAsia="zh-CN"/>
        </w:rPr>
        <w:t>目前，马来西亚政府已放宽外资在多个医疗服务领域的比例限制，包括私人医院服务、专业医疗诊所服务、专业牙科诊所服务、兽医服务，以及通过居住机构为老年人、残障人士或儿童提供的社会救济服务、儿童（含残障儿童）日托服务和职业性残障人士康复服务等。但涉及外资的医疗服务机构，仍需要卫生部外国股权参与特别委员会的批准。</w:t>
      </w:r>
    </w:p>
    <w:p w:rsidR="00475D7E" w:rsidRDefault="000635BF">
      <w:pPr>
        <w:spacing w:line="420" w:lineRule="exact"/>
        <w:jc w:val="both"/>
        <w:rPr>
          <w:lang w:eastAsia="zh-CN"/>
        </w:rPr>
      </w:pPr>
      <w:r>
        <w:rPr>
          <w:rFonts w:ascii="仿宋" w:eastAsia="仿宋" w:hAnsi="仿宋"/>
          <w:sz w:val="24"/>
          <w:lang w:eastAsia="zh-CN"/>
        </w:rPr>
        <w:t>总体而言，外国投资者在马</w:t>
      </w:r>
      <w:r>
        <w:rPr>
          <w:rFonts w:ascii="仿宋" w:eastAsia="仿宋" w:hAnsi="仿宋"/>
          <w:sz w:val="24"/>
          <w:lang w:eastAsia="zh-CN"/>
        </w:rPr>
        <w:t>来西亚设立医院或其他医疗服务类实体呈现宽松趋势。</w:t>
      </w:r>
    </w:p>
    <w:p w:rsidR="00475D7E" w:rsidRDefault="000635BF">
      <w:pPr>
        <w:spacing w:line="420" w:lineRule="exact"/>
        <w:jc w:val="both"/>
        <w:rPr>
          <w:lang w:eastAsia="zh-CN"/>
        </w:rPr>
      </w:pPr>
      <w:r>
        <w:rPr>
          <w:rFonts w:ascii="仿宋" w:eastAsia="仿宋" w:hAnsi="仿宋"/>
          <w:sz w:val="24"/>
          <w:lang w:eastAsia="zh-CN"/>
        </w:rPr>
        <w:t>（二）在马来西亚设立商业实体</w:t>
      </w:r>
    </w:p>
    <w:p w:rsidR="00475D7E" w:rsidRDefault="000635BF">
      <w:pPr>
        <w:spacing w:line="420" w:lineRule="exact"/>
        <w:jc w:val="both"/>
        <w:rPr>
          <w:lang w:eastAsia="zh-CN"/>
        </w:rPr>
      </w:pPr>
      <w:r>
        <w:rPr>
          <w:rFonts w:ascii="仿宋" w:eastAsia="仿宋" w:hAnsi="仿宋"/>
          <w:sz w:val="24"/>
          <w:lang w:eastAsia="zh-CN"/>
        </w:rPr>
        <w:t>与上文一致，本质为确保外资拥有运行商业的合法载体。</w:t>
      </w:r>
    </w:p>
    <w:p w:rsidR="00475D7E" w:rsidRDefault="000635BF">
      <w:pPr>
        <w:spacing w:line="420" w:lineRule="exact"/>
        <w:jc w:val="both"/>
        <w:rPr>
          <w:lang w:eastAsia="zh-CN"/>
        </w:rPr>
      </w:pPr>
      <w:r>
        <w:rPr>
          <w:rFonts w:ascii="仿宋" w:eastAsia="仿宋" w:hAnsi="仿宋"/>
          <w:sz w:val="24"/>
          <w:lang w:eastAsia="zh-CN"/>
        </w:rPr>
        <w:t>（三）获取医疗服务许可证</w:t>
      </w:r>
    </w:p>
    <w:p w:rsidR="00475D7E" w:rsidRDefault="000635BF">
      <w:pPr>
        <w:spacing w:line="420" w:lineRule="exact"/>
        <w:jc w:val="both"/>
        <w:rPr>
          <w:lang w:eastAsia="zh-CN"/>
        </w:rPr>
      </w:pPr>
      <w:r>
        <w:rPr>
          <w:rFonts w:ascii="仿宋" w:eastAsia="仿宋" w:hAnsi="仿宋"/>
          <w:sz w:val="24"/>
          <w:lang w:eastAsia="zh-CN"/>
        </w:rPr>
        <w:t>许可证主要依据</w:t>
      </w:r>
      <w:r>
        <w:rPr>
          <w:rFonts w:ascii="仿宋" w:eastAsia="仿宋" w:hAnsi="仿宋"/>
          <w:sz w:val="24"/>
          <w:lang w:eastAsia="zh-CN"/>
        </w:rPr>
        <w:t>1988</w:t>
      </w:r>
      <w:r>
        <w:rPr>
          <w:rFonts w:ascii="仿宋" w:eastAsia="仿宋" w:hAnsi="仿宋"/>
          <w:sz w:val="24"/>
          <w:lang w:eastAsia="zh-CN"/>
        </w:rPr>
        <w:t>年《私人医疗设施与服务法》等法律法规，由卫生部负责监管，评估事项包括：医疗设施或服务的性质、医疗设施或服务是否实施及实施范围和程度，以及医疗设施或服务在该区域现阶段及未来的需求性。</w:t>
      </w:r>
    </w:p>
    <w:p w:rsidR="00475D7E" w:rsidRDefault="000635BF">
      <w:pPr>
        <w:spacing w:line="420" w:lineRule="exact"/>
        <w:jc w:val="both"/>
        <w:rPr>
          <w:lang w:eastAsia="zh-CN"/>
        </w:rPr>
      </w:pPr>
      <w:r>
        <w:rPr>
          <w:rFonts w:ascii="仿宋" w:eastAsia="仿宋" w:hAnsi="仿宋"/>
          <w:sz w:val="24"/>
          <w:lang w:eastAsia="zh-CN"/>
        </w:rPr>
        <w:t>私人医院许可证</w:t>
      </w:r>
    </w:p>
    <w:p w:rsidR="00475D7E" w:rsidRDefault="000635BF">
      <w:pPr>
        <w:spacing w:line="420" w:lineRule="exact"/>
        <w:jc w:val="both"/>
        <w:rPr>
          <w:lang w:eastAsia="zh-CN"/>
        </w:rPr>
      </w:pPr>
      <w:r>
        <w:rPr>
          <w:rFonts w:ascii="仿宋" w:eastAsia="仿宋" w:hAnsi="仿宋"/>
          <w:sz w:val="24"/>
          <w:lang w:eastAsia="zh-CN"/>
        </w:rPr>
        <w:t>申请许可证主体为独资企业的，须为</w:t>
      </w:r>
      <w:r>
        <w:rPr>
          <w:rFonts w:ascii="仿宋" w:eastAsia="仿宋" w:hAnsi="仿宋"/>
          <w:sz w:val="24"/>
          <w:lang w:eastAsia="zh-CN"/>
        </w:rPr>
        <w:t>1971</w:t>
      </w:r>
      <w:r>
        <w:rPr>
          <w:rFonts w:ascii="仿宋" w:eastAsia="仿宋" w:hAnsi="仿宋"/>
          <w:sz w:val="24"/>
          <w:lang w:eastAsia="zh-CN"/>
        </w:rPr>
        <w:t>年《医疗法令》下的医学从业者；申请许可证主体为合伙企业的，至少一名合伙人为</w:t>
      </w:r>
      <w:r>
        <w:rPr>
          <w:rFonts w:ascii="仿宋" w:eastAsia="仿宋" w:hAnsi="仿宋"/>
          <w:sz w:val="24"/>
          <w:lang w:eastAsia="zh-CN"/>
        </w:rPr>
        <w:t>1971</w:t>
      </w:r>
      <w:r>
        <w:rPr>
          <w:rFonts w:ascii="仿宋" w:eastAsia="仿宋" w:hAnsi="仿宋"/>
          <w:sz w:val="24"/>
          <w:lang w:eastAsia="zh-CN"/>
        </w:rPr>
        <w:t>年《医疗法令</w:t>
      </w:r>
      <w:r>
        <w:rPr>
          <w:rFonts w:ascii="仿宋" w:eastAsia="仿宋" w:hAnsi="仿宋"/>
          <w:sz w:val="24"/>
          <w:lang w:eastAsia="zh-CN"/>
        </w:rPr>
        <w:t>》下的医学从业者；申请主体为</w:t>
      </w:r>
      <w:r>
        <w:rPr>
          <w:rFonts w:ascii="仿宋" w:eastAsia="仿宋" w:hAnsi="仿宋"/>
          <w:sz w:val="24"/>
          <w:lang w:eastAsia="zh-CN"/>
        </w:rPr>
        <w:t>2016</w:t>
      </w:r>
      <w:r>
        <w:rPr>
          <w:rFonts w:ascii="仿宋" w:eastAsia="仿宋" w:hAnsi="仿宋"/>
          <w:sz w:val="24"/>
          <w:lang w:eastAsia="zh-CN"/>
        </w:rPr>
        <w:t>年《公司法》下的法人实体的，至少一名董事会成员为</w:t>
      </w:r>
      <w:r>
        <w:rPr>
          <w:rFonts w:ascii="仿宋" w:eastAsia="仿宋" w:hAnsi="仿宋"/>
          <w:sz w:val="24"/>
          <w:lang w:eastAsia="zh-CN"/>
        </w:rPr>
        <w:t>1971</w:t>
      </w:r>
      <w:r>
        <w:rPr>
          <w:rFonts w:ascii="仿宋" w:eastAsia="仿宋" w:hAnsi="仿宋"/>
          <w:sz w:val="24"/>
          <w:lang w:eastAsia="zh-CN"/>
        </w:rPr>
        <w:t>年《医疗法令》下的医学从业者。</w:t>
      </w:r>
    </w:p>
    <w:p w:rsidR="00475D7E" w:rsidRDefault="000635BF">
      <w:pPr>
        <w:spacing w:line="420" w:lineRule="exact"/>
        <w:jc w:val="both"/>
        <w:rPr>
          <w:lang w:eastAsia="zh-CN"/>
        </w:rPr>
      </w:pPr>
      <w:r>
        <w:rPr>
          <w:rFonts w:ascii="仿宋" w:eastAsia="仿宋" w:hAnsi="仿宋"/>
          <w:sz w:val="24"/>
          <w:lang w:eastAsia="zh-CN"/>
        </w:rPr>
        <w:t>申请步骤（初期）：从卫生部获取有关地点无异议函、申请设立批准证书、申请新的运营许可证（需每两年更新）。</w:t>
      </w:r>
    </w:p>
    <w:p w:rsidR="00475D7E" w:rsidRDefault="000635BF">
      <w:pPr>
        <w:spacing w:line="420" w:lineRule="exact"/>
        <w:jc w:val="both"/>
        <w:rPr>
          <w:lang w:eastAsia="zh-CN"/>
        </w:rPr>
      </w:pPr>
      <w:r>
        <w:rPr>
          <w:rFonts w:ascii="仿宋" w:eastAsia="仿宋" w:hAnsi="仿宋"/>
          <w:sz w:val="24"/>
          <w:lang w:eastAsia="zh-CN"/>
        </w:rPr>
        <w:lastRenderedPageBreak/>
        <w:t>相关资料：申请私人医院许可证需要提交的资料包括但不限于：申请人资料、场地资料（包括地点和场地规划）、医疗设施和设备资料（包括建筑、机械和电气平面图）、医疗服务资料、医疗人员资料、财务报表。</w:t>
      </w:r>
    </w:p>
    <w:p w:rsidR="00475D7E" w:rsidRDefault="000635BF">
      <w:pPr>
        <w:spacing w:line="420" w:lineRule="exact"/>
        <w:jc w:val="both"/>
        <w:rPr>
          <w:lang w:eastAsia="zh-CN"/>
        </w:rPr>
      </w:pPr>
      <w:r>
        <w:rPr>
          <w:rFonts w:ascii="仿宋" w:eastAsia="仿宋" w:hAnsi="仿宋"/>
          <w:sz w:val="24"/>
          <w:lang w:eastAsia="zh-CN"/>
        </w:rPr>
        <w:t>注册私人医疗诊所和私人牙科诊所</w:t>
      </w:r>
    </w:p>
    <w:p w:rsidR="00475D7E" w:rsidRDefault="000635BF">
      <w:pPr>
        <w:spacing w:line="420" w:lineRule="exact"/>
        <w:jc w:val="both"/>
        <w:rPr>
          <w:lang w:eastAsia="zh-CN"/>
        </w:rPr>
      </w:pPr>
      <w:r>
        <w:rPr>
          <w:rFonts w:ascii="仿宋" w:eastAsia="仿宋" w:hAnsi="仿宋"/>
          <w:sz w:val="24"/>
          <w:lang w:eastAsia="zh-CN"/>
        </w:rPr>
        <w:t>设立、经营私人医疗诊所或私人牙科诊所不同于其他医疗服务机构，需</w:t>
      </w:r>
      <w:r>
        <w:rPr>
          <w:rFonts w:ascii="仿宋" w:eastAsia="仿宋" w:hAnsi="仿宋"/>
          <w:sz w:val="24"/>
          <w:lang w:eastAsia="zh-CN"/>
        </w:rPr>
        <w:t>根据</w:t>
      </w:r>
      <w:r>
        <w:rPr>
          <w:rFonts w:ascii="仿宋" w:eastAsia="仿宋" w:hAnsi="仿宋"/>
          <w:sz w:val="24"/>
          <w:lang w:eastAsia="zh-CN"/>
        </w:rPr>
        <w:t>1998</w:t>
      </w:r>
      <w:r>
        <w:rPr>
          <w:rFonts w:ascii="仿宋" w:eastAsia="仿宋" w:hAnsi="仿宋"/>
          <w:sz w:val="24"/>
          <w:lang w:eastAsia="zh-CN"/>
        </w:rPr>
        <w:t>年《私人医疗设施与服务法》的相关规定，向卫生部申请注册。</w:t>
      </w:r>
    </w:p>
    <w:p w:rsidR="00475D7E" w:rsidRDefault="000635BF">
      <w:pPr>
        <w:spacing w:line="420" w:lineRule="exact"/>
        <w:jc w:val="both"/>
        <w:rPr>
          <w:lang w:eastAsia="zh-CN"/>
        </w:rPr>
      </w:pPr>
      <w:r>
        <w:rPr>
          <w:rFonts w:ascii="仿宋" w:eastAsia="仿宋" w:hAnsi="仿宋"/>
          <w:sz w:val="24"/>
          <w:lang w:eastAsia="zh-CN"/>
        </w:rPr>
        <w:t>（四）其他要求</w:t>
      </w:r>
    </w:p>
    <w:p w:rsidR="00475D7E" w:rsidRDefault="000635BF">
      <w:pPr>
        <w:spacing w:line="420" w:lineRule="exact"/>
        <w:jc w:val="both"/>
        <w:rPr>
          <w:lang w:eastAsia="zh-CN"/>
        </w:rPr>
      </w:pPr>
      <w:r>
        <w:rPr>
          <w:rFonts w:ascii="仿宋" w:eastAsia="仿宋" w:hAnsi="仿宋"/>
          <w:sz w:val="24"/>
          <w:lang w:eastAsia="zh-CN"/>
        </w:rPr>
        <w:t>除卫生部外，须注意各个环节及部门的监管与联动（与投资设厂相似），包括营业场所、消防、环境卫生、建筑规划、雇佣人员等方面。</w:t>
      </w:r>
    </w:p>
    <w:p w:rsidR="00475D7E" w:rsidRDefault="000635BF">
      <w:pPr>
        <w:spacing w:line="420" w:lineRule="exact"/>
        <w:jc w:val="both"/>
        <w:rPr>
          <w:lang w:eastAsia="zh-CN"/>
        </w:rPr>
      </w:pPr>
      <w:r>
        <w:rPr>
          <w:rFonts w:ascii="仿宋" w:eastAsia="仿宋" w:hAnsi="仿宋"/>
          <w:sz w:val="24"/>
          <w:lang w:eastAsia="zh-CN"/>
        </w:rPr>
        <w:t>五、外国医生在马来西亚行医规范</w:t>
      </w:r>
    </w:p>
    <w:p w:rsidR="00475D7E" w:rsidRDefault="000635BF">
      <w:pPr>
        <w:spacing w:line="420" w:lineRule="exact"/>
        <w:jc w:val="both"/>
        <w:rPr>
          <w:lang w:eastAsia="zh-CN"/>
        </w:rPr>
      </w:pPr>
      <w:r>
        <w:rPr>
          <w:rFonts w:ascii="仿宋" w:eastAsia="仿宋" w:hAnsi="仿宋"/>
          <w:sz w:val="24"/>
          <w:lang w:eastAsia="zh-CN"/>
        </w:rPr>
        <w:t>（一）在马来西亚医药理事会（</w:t>
      </w:r>
      <w:r>
        <w:rPr>
          <w:rFonts w:ascii="仿宋" w:eastAsia="仿宋" w:hAnsi="仿宋"/>
          <w:sz w:val="24"/>
          <w:lang w:eastAsia="zh-CN"/>
        </w:rPr>
        <w:t>MMC</w:t>
      </w:r>
      <w:r>
        <w:rPr>
          <w:rFonts w:ascii="仿宋" w:eastAsia="仿宋" w:hAnsi="仿宋"/>
          <w:sz w:val="24"/>
          <w:lang w:eastAsia="zh-CN"/>
        </w:rPr>
        <w:t>）注册为医生</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1971</w:t>
      </w:r>
      <w:r>
        <w:rPr>
          <w:rFonts w:ascii="仿宋" w:eastAsia="仿宋" w:hAnsi="仿宋"/>
          <w:sz w:val="24"/>
          <w:lang w:eastAsia="zh-CN"/>
        </w:rPr>
        <w:t>年《医疗法令》，需要在</w:t>
      </w:r>
      <w:r>
        <w:rPr>
          <w:rFonts w:ascii="仿宋" w:eastAsia="仿宋" w:hAnsi="仿宋"/>
          <w:sz w:val="24"/>
          <w:lang w:eastAsia="zh-CN"/>
        </w:rPr>
        <w:t>MMC</w:t>
      </w:r>
      <w:r>
        <w:rPr>
          <w:rFonts w:ascii="仿宋" w:eastAsia="仿宋" w:hAnsi="仿宋"/>
          <w:sz w:val="24"/>
          <w:lang w:eastAsia="zh-CN"/>
        </w:rPr>
        <w:t>注册后方可在马来西亚行医。只有毕业于《医师注册法令》附表</w:t>
      </w:r>
      <w:r>
        <w:rPr>
          <w:rFonts w:ascii="仿宋" w:eastAsia="仿宋" w:hAnsi="仿宋"/>
          <w:sz w:val="24"/>
          <w:lang w:eastAsia="zh-CN"/>
        </w:rPr>
        <w:t>2</w:t>
      </w:r>
      <w:r>
        <w:rPr>
          <w:rFonts w:ascii="仿宋" w:eastAsia="仿宋" w:hAnsi="仿宋"/>
          <w:sz w:val="24"/>
          <w:lang w:eastAsia="zh-CN"/>
        </w:rPr>
        <w:t>中学校的学生才能自动注册。除拥有五年以上医疗经验的非名录学校毕业生外，其他医学生均需通过资格考试方可注册。注册路径如下：</w:t>
      </w:r>
    </w:p>
    <w:p w:rsidR="00475D7E" w:rsidRDefault="000635BF">
      <w:pPr>
        <w:spacing w:line="420" w:lineRule="exact"/>
        <w:jc w:val="both"/>
        <w:rPr>
          <w:lang w:eastAsia="zh-CN"/>
        </w:rPr>
      </w:pPr>
      <w:r>
        <w:rPr>
          <w:rFonts w:ascii="仿宋" w:eastAsia="仿宋" w:hAnsi="仿宋"/>
          <w:sz w:val="24"/>
          <w:lang w:eastAsia="zh-CN"/>
        </w:rPr>
        <w:t>注册为预备医生（《医师注册法令》第一节）</w:t>
      </w:r>
    </w:p>
    <w:p w:rsidR="00475D7E" w:rsidRDefault="000635BF">
      <w:pPr>
        <w:spacing w:line="420" w:lineRule="exact"/>
        <w:jc w:val="both"/>
        <w:rPr>
          <w:lang w:eastAsia="zh-CN"/>
        </w:rPr>
      </w:pPr>
      <w:r>
        <w:rPr>
          <w:rFonts w:ascii="仿宋" w:eastAsia="仿宋" w:hAnsi="仿宋"/>
          <w:sz w:val="24"/>
          <w:lang w:eastAsia="zh-CN"/>
        </w:rPr>
        <w:t>医学毕业生需要进行临时性注册方可进行实习。临时性注册医师需要在医疗资格委员会（</w:t>
      </w:r>
      <w:r>
        <w:rPr>
          <w:rFonts w:ascii="仿宋" w:eastAsia="仿宋" w:hAnsi="仿宋"/>
          <w:sz w:val="24"/>
          <w:lang w:eastAsia="zh-CN"/>
        </w:rPr>
        <w:t>MQB</w:t>
      </w:r>
      <w:r>
        <w:rPr>
          <w:rFonts w:ascii="仿宋" w:eastAsia="仿宋" w:hAnsi="仿宋"/>
          <w:sz w:val="24"/>
          <w:lang w:eastAsia="zh-CN"/>
        </w:rPr>
        <w:t>）认证的医院有两年的经验（实习领域应涵盖六门必修学科中的五门）。</w:t>
      </w:r>
    </w:p>
    <w:p w:rsidR="00475D7E" w:rsidRDefault="000635BF">
      <w:pPr>
        <w:spacing w:line="420" w:lineRule="exact"/>
        <w:jc w:val="both"/>
        <w:rPr>
          <w:lang w:eastAsia="zh-CN"/>
        </w:rPr>
      </w:pPr>
      <w:r>
        <w:rPr>
          <w:rFonts w:ascii="仿宋" w:eastAsia="仿宋" w:hAnsi="仿宋"/>
          <w:sz w:val="24"/>
          <w:lang w:eastAsia="zh-CN"/>
        </w:rPr>
        <w:t>需注意的是，目前卫生部并不允许国外医学毕业生在马来西亚实习。</w:t>
      </w:r>
    </w:p>
    <w:p w:rsidR="00475D7E" w:rsidRDefault="000635BF">
      <w:pPr>
        <w:spacing w:line="420" w:lineRule="exact"/>
        <w:jc w:val="both"/>
        <w:rPr>
          <w:lang w:eastAsia="zh-CN"/>
        </w:rPr>
      </w:pPr>
      <w:r>
        <w:rPr>
          <w:rFonts w:ascii="仿宋" w:eastAsia="仿宋" w:hAnsi="仿宋"/>
          <w:sz w:val="24"/>
          <w:lang w:eastAsia="zh-CN"/>
        </w:rPr>
        <w:t>注册为正式注册医生</w:t>
      </w:r>
    </w:p>
    <w:p w:rsidR="00475D7E" w:rsidRDefault="000635BF">
      <w:pPr>
        <w:spacing w:line="420" w:lineRule="exact"/>
        <w:jc w:val="both"/>
        <w:rPr>
          <w:lang w:eastAsia="zh-CN"/>
        </w:rPr>
      </w:pPr>
      <w:r>
        <w:rPr>
          <w:rFonts w:ascii="仿宋" w:eastAsia="仿宋" w:hAnsi="仿宋"/>
          <w:sz w:val="24"/>
          <w:lang w:eastAsia="zh-CN"/>
        </w:rPr>
        <w:t>在完成实习及满足</w:t>
      </w:r>
      <w:r>
        <w:rPr>
          <w:rFonts w:ascii="仿宋" w:eastAsia="仿宋" w:hAnsi="仿宋"/>
          <w:sz w:val="24"/>
          <w:lang w:eastAsia="zh-CN"/>
        </w:rPr>
        <w:t>MQB</w:t>
      </w:r>
      <w:r>
        <w:rPr>
          <w:rFonts w:ascii="仿宋" w:eastAsia="仿宋" w:hAnsi="仿宋"/>
          <w:sz w:val="24"/>
          <w:lang w:eastAsia="zh-CN"/>
        </w:rPr>
        <w:t>要求后，在</w:t>
      </w:r>
      <w:r>
        <w:rPr>
          <w:rFonts w:ascii="仿宋" w:eastAsia="仿宋" w:hAnsi="仿宋"/>
          <w:sz w:val="24"/>
          <w:lang w:eastAsia="zh-CN"/>
        </w:rPr>
        <w:t>MMC</w:t>
      </w:r>
      <w:r>
        <w:rPr>
          <w:rFonts w:ascii="仿宋" w:eastAsia="仿宋" w:hAnsi="仿宋"/>
          <w:sz w:val="24"/>
          <w:lang w:eastAsia="zh-CN"/>
        </w:rPr>
        <w:t>注册的预备医生和在其他医疗委员会注册的预备及正式医生，可以申请正式注册。</w:t>
      </w:r>
    </w:p>
    <w:p w:rsidR="00475D7E" w:rsidRDefault="000635BF">
      <w:pPr>
        <w:spacing w:line="420" w:lineRule="exact"/>
        <w:jc w:val="both"/>
        <w:rPr>
          <w:lang w:eastAsia="zh-CN"/>
        </w:rPr>
      </w:pPr>
      <w:r>
        <w:rPr>
          <w:rFonts w:ascii="仿宋" w:eastAsia="仿宋" w:hAnsi="仿宋"/>
          <w:sz w:val="24"/>
          <w:lang w:eastAsia="zh-CN"/>
        </w:rPr>
        <w:t>对于希望在马来西亚执业的非本国公民，且满足一定时间、地点和执业范围（学习、就业或研究）的，可以注册为正式注册医生。所有申请须经</w:t>
      </w:r>
      <w:r>
        <w:rPr>
          <w:rFonts w:ascii="仿宋" w:eastAsia="仿宋" w:hAnsi="仿宋"/>
          <w:sz w:val="24"/>
          <w:lang w:eastAsia="zh-CN"/>
        </w:rPr>
        <w:t>由雇主递交，并经评审</w:t>
      </w:r>
      <w:r>
        <w:rPr>
          <w:rFonts w:ascii="仿宋" w:eastAsia="仿宋" w:hAnsi="仿宋"/>
          <w:sz w:val="24"/>
          <w:lang w:eastAsia="zh-CN"/>
        </w:rPr>
        <w:lastRenderedPageBreak/>
        <w:t>委员会审核。符合条件的申请将根据</w:t>
      </w:r>
      <w:r>
        <w:rPr>
          <w:rFonts w:ascii="仿宋" w:eastAsia="仿宋" w:hAnsi="仿宋"/>
          <w:sz w:val="24"/>
          <w:lang w:eastAsia="zh-CN"/>
        </w:rPr>
        <w:t>1971</w:t>
      </w:r>
      <w:r>
        <w:rPr>
          <w:rFonts w:ascii="仿宋" w:eastAsia="仿宋" w:hAnsi="仿宋"/>
          <w:sz w:val="24"/>
          <w:lang w:eastAsia="zh-CN"/>
        </w:rPr>
        <w:t>年《医疗法案》第</w:t>
      </w:r>
      <w:r>
        <w:rPr>
          <w:rFonts w:ascii="仿宋" w:eastAsia="仿宋" w:hAnsi="仿宋"/>
          <w:sz w:val="24"/>
          <w:lang w:eastAsia="zh-CN"/>
        </w:rPr>
        <w:t>14(3)</w:t>
      </w:r>
      <w:r>
        <w:rPr>
          <w:rFonts w:ascii="仿宋" w:eastAsia="仿宋" w:hAnsi="仿宋"/>
          <w:sz w:val="24"/>
          <w:lang w:eastAsia="zh-CN"/>
        </w:rPr>
        <w:t>条转交卫生部长批准注册。</w:t>
      </w:r>
    </w:p>
    <w:p w:rsidR="00475D7E" w:rsidRDefault="000635BF">
      <w:pPr>
        <w:spacing w:line="420" w:lineRule="exact"/>
        <w:jc w:val="both"/>
        <w:rPr>
          <w:lang w:eastAsia="zh-CN"/>
        </w:rPr>
      </w:pPr>
      <w:r>
        <w:rPr>
          <w:rFonts w:ascii="仿宋" w:eastAsia="仿宋" w:hAnsi="仿宋"/>
          <w:sz w:val="24"/>
          <w:lang w:eastAsia="zh-CN"/>
        </w:rPr>
        <w:t>临时注册（</w:t>
      </w:r>
      <w:r>
        <w:rPr>
          <w:rFonts w:ascii="仿宋" w:eastAsia="仿宋" w:hAnsi="仿宋"/>
          <w:sz w:val="24"/>
          <w:lang w:eastAsia="zh-CN"/>
        </w:rPr>
        <w:t>1971</w:t>
      </w:r>
      <w:r>
        <w:rPr>
          <w:rFonts w:ascii="仿宋" w:eastAsia="仿宋" w:hAnsi="仿宋"/>
          <w:sz w:val="24"/>
          <w:lang w:eastAsia="zh-CN"/>
        </w:rPr>
        <w:t>年《医疗法令》第十六节）</w:t>
      </w:r>
    </w:p>
    <w:p w:rsidR="00475D7E" w:rsidRDefault="000635BF">
      <w:pPr>
        <w:spacing w:line="420" w:lineRule="exact"/>
        <w:jc w:val="both"/>
        <w:rPr>
          <w:lang w:eastAsia="zh-CN"/>
        </w:rPr>
      </w:pPr>
      <w:r>
        <w:rPr>
          <w:rFonts w:ascii="仿宋" w:eastAsia="仿宋" w:hAnsi="仿宋"/>
          <w:sz w:val="24"/>
          <w:lang w:eastAsia="zh-CN"/>
        </w:rPr>
        <w:t>只适用于希望在马来西亚执业的外国医生，仅用于研究生学习或实习培训，在与机构、大学甚至私立医院的会议或研究期间进行演示。注册有效期为三个月。</w:t>
      </w:r>
    </w:p>
    <w:p w:rsidR="00475D7E" w:rsidRDefault="000635BF">
      <w:pPr>
        <w:spacing w:line="420" w:lineRule="exact"/>
        <w:jc w:val="both"/>
        <w:rPr>
          <w:lang w:eastAsia="zh-CN"/>
        </w:rPr>
      </w:pPr>
      <w:r>
        <w:rPr>
          <w:rFonts w:ascii="仿宋" w:eastAsia="仿宋" w:hAnsi="仿宋"/>
          <w:sz w:val="24"/>
          <w:lang w:eastAsia="zh-CN"/>
        </w:rPr>
        <w:t>医生必须在外国医学委员会注册、在马来西亚有保险且作为申请保证人的本地从业人员持有有效及由</w:t>
      </w:r>
      <w:r>
        <w:rPr>
          <w:rFonts w:ascii="仿宋" w:eastAsia="仿宋" w:hAnsi="仿宋"/>
          <w:sz w:val="24"/>
          <w:lang w:eastAsia="zh-CN"/>
        </w:rPr>
        <w:t>MMC</w:t>
      </w:r>
      <w:r>
        <w:rPr>
          <w:rFonts w:ascii="仿宋" w:eastAsia="仿宋" w:hAnsi="仿宋"/>
          <w:sz w:val="24"/>
          <w:lang w:eastAsia="zh-CN"/>
        </w:rPr>
        <w:t>发出的年度执业证书、需要拥有</w:t>
      </w:r>
      <w:r>
        <w:rPr>
          <w:rFonts w:ascii="仿宋" w:eastAsia="仿宋" w:hAnsi="仿宋"/>
          <w:sz w:val="24"/>
          <w:lang w:eastAsia="zh-CN"/>
        </w:rPr>
        <w:t>1971</w:t>
      </w:r>
      <w:r>
        <w:rPr>
          <w:rFonts w:ascii="仿宋" w:eastAsia="仿宋" w:hAnsi="仿宋"/>
          <w:sz w:val="24"/>
          <w:lang w:eastAsia="zh-CN"/>
        </w:rPr>
        <w:t>年《医疗法令》附表</w:t>
      </w:r>
      <w:r>
        <w:rPr>
          <w:rFonts w:ascii="仿宋" w:eastAsia="仿宋" w:hAnsi="仿宋"/>
          <w:sz w:val="24"/>
          <w:lang w:eastAsia="zh-CN"/>
        </w:rPr>
        <w:t>2</w:t>
      </w:r>
      <w:r>
        <w:rPr>
          <w:rFonts w:ascii="仿宋" w:eastAsia="仿宋" w:hAnsi="仿宋"/>
          <w:sz w:val="24"/>
          <w:lang w:eastAsia="zh-CN"/>
        </w:rPr>
        <w:t>所列认可机构的医学学位，方符合临时登记资格的。根据法律规定，在持有</w:t>
      </w:r>
      <w:r>
        <w:rPr>
          <w:rFonts w:ascii="仿宋" w:eastAsia="仿宋" w:hAnsi="仿宋"/>
          <w:sz w:val="24"/>
          <w:lang w:eastAsia="zh-CN"/>
        </w:rPr>
        <w:t>临时注册的情况下，从业人员在任何时候都不得经营甚至开设私人诊所。</w:t>
      </w:r>
    </w:p>
    <w:p w:rsidR="00475D7E" w:rsidRDefault="000635BF">
      <w:pPr>
        <w:spacing w:line="420" w:lineRule="exact"/>
        <w:jc w:val="both"/>
        <w:rPr>
          <w:lang w:eastAsia="zh-CN"/>
        </w:rPr>
      </w:pPr>
      <w:r>
        <w:rPr>
          <w:rFonts w:ascii="仿宋" w:eastAsia="仿宋" w:hAnsi="仿宋"/>
          <w:sz w:val="24"/>
          <w:lang w:eastAsia="zh-CN"/>
        </w:rPr>
        <w:t>（二）在马来西亚牙医管理委员会注册为注册牙医</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1971</w:t>
      </w:r>
      <w:r>
        <w:rPr>
          <w:rFonts w:ascii="仿宋" w:eastAsia="仿宋" w:hAnsi="仿宋"/>
          <w:sz w:val="24"/>
          <w:lang w:eastAsia="zh-CN"/>
        </w:rPr>
        <w:t>年《牙医法令》第</w:t>
      </w:r>
      <w:r>
        <w:rPr>
          <w:rFonts w:ascii="仿宋" w:eastAsia="仿宋" w:hAnsi="仿宋"/>
          <w:sz w:val="24"/>
          <w:lang w:eastAsia="zh-CN"/>
        </w:rPr>
        <w:t>19</w:t>
      </w:r>
      <w:r>
        <w:rPr>
          <w:rFonts w:ascii="仿宋" w:eastAsia="仿宋" w:hAnsi="仿宋"/>
          <w:sz w:val="24"/>
          <w:lang w:eastAsia="zh-CN"/>
        </w:rPr>
        <w:t>条，马来西亚执业牙医必须持有有效的执业证书。</w:t>
      </w:r>
    </w:p>
    <w:p w:rsidR="00475D7E" w:rsidRDefault="000635BF">
      <w:pPr>
        <w:spacing w:line="420" w:lineRule="exact"/>
        <w:jc w:val="both"/>
        <w:rPr>
          <w:lang w:eastAsia="zh-CN"/>
        </w:rPr>
      </w:pPr>
      <w:r>
        <w:rPr>
          <w:rFonts w:ascii="仿宋" w:eastAsia="仿宋" w:hAnsi="仿宋"/>
          <w:sz w:val="24"/>
          <w:lang w:eastAsia="zh-CN"/>
        </w:rPr>
        <w:t>注册为牙医</w:t>
      </w:r>
    </w:p>
    <w:p w:rsidR="00475D7E" w:rsidRDefault="000635BF">
      <w:pPr>
        <w:spacing w:line="420" w:lineRule="exact"/>
        <w:jc w:val="both"/>
        <w:rPr>
          <w:lang w:eastAsia="zh-CN"/>
        </w:rPr>
      </w:pPr>
      <w:r>
        <w:rPr>
          <w:rFonts w:ascii="仿宋" w:eastAsia="仿宋" w:hAnsi="仿宋"/>
          <w:sz w:val="24"/>
          <w:lang w:eastAsia="zh-CN"/>
        </w:rPr>
        <w:t>在拥有受认可的学历时，马来西亚公民和永久居民可以向马来西亚牙医管理委员会申请注册。所有</w:t>
      </w:r>
      <w:r>
        <w:rPr>
          <w:rFonts w:ascii="仿宋" w:eastAsia="仿宋" w:hAnsi="仿宋"/>
          <w:sz w:val="24"/>
          <w:lang w:eastAsia="zh-CN"/>
        </w:rPr>
        <w:t>MDC</w:t>
      </w:r>
      <w:r>
        <w:rPr>
          <w:rFonts w:ascii="仿宋" w:eastAsia="仿宋" w:hAnsi="仿宋"/>
          <w:sz w:val="24"/>
          <w:lang w:eastAsia="zh-CN"/>
        </w:rPr>
        <w:t>注册的从业者必须在政府部门进行一年义务服务。</w:t>
      </w:r>
    </w:p>
    <w:p w:rsidR="00475D7E" w:rsidRDefault="000635BF">
      <w:pPr>
        <w:spacing w:line="420" w:lineRule="exact"/>
        <w:jc w:val="both"/>
        <w:rPr>
          <w:lang w:eastAsia="zh-CN"/>
        </w:rPr>
      </w:pPr>
      <w:r>
        <w:rPr>
          <w:rFonts w:ascii="仿宋" w:eastAsia="仿宋" w:hAnsi="仿宋"/>
          <w:sz w:val="24"/>
          <w:lang w:eastAsia="zh-CN"/>
        </w:rPr>
        <w:t>年度执业证书（</w:t>
      </w:r>
      <w:r>
        <w:rPr>
          <w:rFonts w:ascii="仿宋" w:eastAsia="仿宋" w:hAnsi="仿宋"/>
          <w:sz w:val="24"/>
          <w:lang w:eastAsia="zh-CN"/>
        </w:rPr>
        <w:t>APC</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在</w:t>
      </w:r>
      <w:r>
        <w:rPr>
          <w:rFonts w:ascii="仿宋" w:eastAsia="仿宋" w:hAnsi="仿宋"/>
          <w:sz w:val="24"/>
          <w:lang w:eastAsia="zh-CN"/>
        </w:rPr>
        <w:t>MDC</w:t>
      </w:r>
      <w:r>
        <w:rPr>
          <w:rFonts w:ascii="仿宋" w:eastAsia="仿宋" w:hAnsi="仿宋"/>
          <w:sz w:val="24"/>
          <w:lang w:eastAsia="zh-CN"/>
        </w:rPr>
        <w:t>注册的牙医需要被授予年度执业证书。新注册者可以在该年度任何时间提交申请，所有更新的申请者需要在该年度</w:t>
      </w:r>
      <w:r>
        <w:rPr>
          <w:rFonts w:ascii="仿宋" w:eastAsia="仿宋" w:hAnsi="仿宋"/>
          <w:sz w:val="24"/>
          <w:lang w:eastAsia="zh-CN"/>
        </w:rPr>
        <w:t>12</w:t>
      </w:r>
      <w:r>
        <w:rPr>
          <w:rFonts w:ascii="仿宋" w:eastAsia="仿宋" w:hAnsi="仿宋"/>
          <w:sz w:val="24"/>
          <w:lang w:eastAsia="zh-CN"/>
        </w:rPr>
        <w:t>月</w:t>
      </w:r>
      <w:r>
        <w:rPr>
          <w:rFonts w:ascii="仿宋" w:eastAsia="仿宋" w:hAnsi="仿宋"/>
          <w:sz w:val="24"/>
          <w:lang w:eastAsia="zh-CN"/>
        </w:rPr>
        <w:t>1</w:t>
      </w:r>
      <w:r>
        <w:rPr>
          <w:rFonts w:ascii="仿宋" w:eastAsia="仿宋" w:hAnsi="仿宋"/>
          <w:sz w:val="24"/>
          <w:lang w:eastAsia="zh-CN"/>
        </w:rPr>
        <w:t>日前向</w:t>
      </w:r>
      <w:r>
        <w:rPr>
          <w:rFonts w:ascii="仿宋" w:eastAsia="仿宋" w:hAnsi="仿宋"/>
          <w:sz w:val="24"/>
          <w:lang w:eastAsia="zh-CN"/>
        </w:rPr>
        <w:t>MDC</w:t>
      </w:r>
      <w:r>
        <w:rPr>
          <w:rFonts w:ascii="仿宋" w:eastAsia="仿宋" w:hAnsi="仿宋"/>
          <w:sz w:val="24"/>
          <w:lang w:eastAsia="zh-CN"/>
        </w:rPr>
        <w:t>提交申请。</w:t>
      </w:r>
      <w:r>
        <w:rPr>
          <w:rFonts w:ascii="仿宋" w:eastAsia="仿宋" w:hAnsi="仿宋"/>
          <w:sz w:val="24"/>
          <w:lang w:eastAsia="zh-CN"/>
        </w:rPr>
        <w:t>APC</w:t>
      </w:r>
      <w:r>
        <w:rPr>
          <w:rFonts w:ascii="仿宋" w:eastAsia="仿宋" w:hAnsi="仿宋"/>
          <w:sz w:val="24"/>
          <w:lang w:eastAsia="zh-CN"/>
        </w:rPr>
        <w:t>有效期至该年度</w:t>
      </w:r>
      <w:r>
        <w:rPr>
          <w:rFonts w:ascii="仿宋" w:eastAsia="仿宋" w:hAnsi="仿宋"/>
          <w:sz w:val="24"/>
          <w:lang w:eastAsia="zh-CN"/>
        </w:rPr>
        <w:t>12</w:t>
      </w:r>
      <w:r>
        <w:rPr>
          <w:rFonts w:ascii="仿宋" w:eastAsia="仿宋" w:hAnsi="仿宋"/>
          <w:sz w:val="24"/>
          <w:lang w:eastAsia="zh-CN"/>
        </w:rPr>
        <w:t>月</w:t>
      </w:r>
      <w:r>
        <w:rPr>
          <w:rFonts w:ascii="仿宋" w:eastAsia="仿宋" w:hAnsi="仿宋"/>
          <w:sz w:val="24"/>
          <w:lang w:eastAsia="zh-CN"/>
        </w:rPr>
        <w:t>31</w:t>
      </w:r>
      <w:r>
        <w:rPr>
          <w:rFonts w:ascii="仿宋" w:eastAsia="仿宋" w:hAnsi="仿宋"/>
          <w:sz w:val="24"/>
          <w:lang w:eastAsia="zh-CN"/>
        </w:rPr>
        <w:t>日。</w:t>
      </w:r>
    </w:p>
    <w:p w:rsidR="00475D7E" w:rsidRDefault="000635BF">
      <w:pPr>
        <w:spacing w:line="420" w:lineRule="exact"/>
        <w:jc w:val="both"/>
        <w:rPr>
          <w:lang w:eastAsia="zh-CN"/>
        </w:rPr>
      </w:pPr>
      <w:r>
        <w:rPr>
          <w:rFonts w:ascii="仿宋" w:eastAsia="仿宋" w:hAnsi="仿宋"/>
          <w:sz w:val="24"/>
          <w:lang w:eastAsia="zh-CN"/>
        </w:rPr>
        <w:t>临时执业证书（</w:t>
      </w:r>
      <w:r>
        <w:rPr>
          <w:rFonts w:ascii="仿宋" w:eastAsia="仿宋" w:hAnsi="仿宋"/>
          <w:sz w:val="24"/>
          <w:lang w:eastAsia="zh-CN"/>
        </w:rPr>
        <w:t>TPC</w:t>
      </w:r>
      <w:r>
        <w:rPr>
          <w:rFonts w:ascii="仿宋" w:eastAsia="仿宋" w:hAnsi="仿宋"/>
          <w:sz w:val="24"/>
          <w:lang w:eastAsia="zh-CN"/>
        </w:rPr>
        <w:t>）</w:t>
      </w:r>
    </w:p>
    <w:p w:rsidR="00475D7E" w:rsidRDefault="000635BF">
      <w:pPr>
        <w:spacing w:line="420" w:lineRule="exact"/>
        <w:jc w:val="both"/>
        <w:rPr>
          <w:lang w:eastAsia="zh-CN"/>
        </w:rPr>
      </w:pPr>
      <w:r>
        <w:rPr>
          <w:rFonts w:ascii="仿宋" w:eastAsia="仿宋" w:hAnsi="仿宋"/>
          <w:sz w:val="24"/>
          <w:lang w:eastAsia="zh-CN"/>
        </w:rPr>
        <w:t>外国牙科专家应通过其未来雇主提交</w:t>
      </w:r>
      <w:r>
        <w:rPr>
          <w:rFonts w:ascii="仿宋" w:eastAsia="仿宋" w:hAnsi="仿宋"/>
          <w:sz w:val="24"/>
          <w:lang w:eastAsia="zh-CN"/>
        </w:rPr>
        <w:t>TPC</w:t>
      </w:r>
      <w:r>
        <w:rPr>
          <w:rFonts w:ascii="仿宋" w:eastAsia="仿宋" w:hAnsi="仿宋"/>
          <w:sz w:val="24"/>
          <w:lang w:eastAsia="zh-CN"/>
        </w:rPr>
        <w:t>申请，申请依据</w:t>
      </w:r>
      <w:r>
        <w:rPr>
          <w:rFonts w:ascii="仿宋" w:eastAsia="仿宋" w:hAnsi="仿宋"/>
          <w:sz w:val="24"/>
          <w:lang w:eastAsia="zh-CN"/>
        </w:rPr>
        <w:t>MDC</w:t>
      </w:r>
      <w:r>
        <w:rPr>
          <w:rFonts w:ascii="仿宋" w:eastAsia="仿宋" w:hAnsi="仿宋"/>
          <w:sz w:val="24"/>
          <w:lang w:eastAsia="zh-CN"/>
        </w:rPr>
        <w:t>的申请临时执业证书指引进行。</w:t>
      </w:r>
    </w:p>
    <w:p w:rsidR="00475D7E" w:rsidRDefault="000635BF">
      <w:pPr>
        <w:spacing w:line="420" w:lineRule="exact"/>
        <w:jc w:val="both"/>
        <w:rPr>
          <w:lang w:eastAsia="zh-CN"/>
        </w:rPr>
      </w:pPr>
      <w:r>
        <w:rPr>
          <w:rFonts w:ascii="仿宋" w:eastAsia="仿宋" w:hAnsi="仿宋"/>
          <w:sz w:val="24"/>
          <w:lang w:eastAsia="zh-CN"/>
        </w:rPr>
        <w:t>《临时执业申请指引》所列发给临时执业许可证的要求，包括但不限于：</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1</w:t>
      </w:r>
      <w:r>
        <w:rPr>
          <w:rFonts w:ascii="仿宋" w:eastAsia="仿宋" w:hAnsi="仿宋"/>
          <w:sz w:val="24"/>
          <w:lang w:eastAsia="zh-CN"/>
        </w:rPr>
        <w:t>）持有</w:t>
      </w:r>
      <w:r>
        <w:rPr>
          <w:rFonts w:ascii="仿宋" w:eastAsia="仿宋" w:hAnsi="仿宋"/>
          <w:sz w:val="24"/>
          <w:lang w:eastAsia="zh-CN"/>
        </w:rPr>
        <w:t>1971</w:t>
      </w:r>
      <w:r>
        <w:rPr>
          <w:rFonts w:ascii="仿宋" w:eastAsia="仿宋" w:hAnsi="仿宋"/>
          <w:sz w:val="24"/>
          <w:lang w:eastAsia="zh-CN"/>
        </w:rPr>
        <w:t>牙医法令附表二所列的认可牙医资格；</w:t>
      </w:r>
    </w:p>
    <w:p w:rsidR="00475D7E" w:rsidRDefault="000635BF">
      <w:pPr>
        <w:spacing w:line="420" w:lineRule="exact"/>
        <w:jc w:val="both"/>
        <w:rPr>
          <w:lang w:eastAsia="zh-CN"/>
        </w:rPr>
      </w:pPr>
      <w:r>
        <w:rPr>
          <w:rFonts w:ascii="仿宋" w:eastAsia="仿宋" w:hAnsi="仿宋"/>
          <w:sz w:val="24"/>
          <w:lang w:eastAsia="zh-CN"/>
        </w:rPr>
        <w:t>（</w:t>
      </w:r>
      <w:r>
        <w:rPr>
          <w:rFonts w:ascii="仿宋" w:eastAsia="仿宋" w:hAnsi="仿宋"/>
          <w:sz w:val="24"/>
          <w:lang w:eastAsia="zh-CN"/>
        </w:rPr>
        <w:t>2</w:t>
      </w:r>
      <w:r>
        <w:rPr>
          <w:rFonts w:ascii="仿宋" w:eastAsia="仿宋" w:hAnsi="仿宋"/>
          <w:sz w:val="24"/>
          <w:lang w:eastAsia="zh-CN"/>
        </w:rPr>
        <w:t>）由国家专家名册的专家小组委员会颁发资格证书；</w:t>
      </w:r>
    </w:p>
    <w:p w:rsidR="00475D7E" w:rsidRDefault="000635BF">
      <w:pPr>
        <w:spacing w:line="420" w:lineRule="exact"/>
        <w:jc w:val="both"/>
        <w:rPr>
          <w:lang w:eastAsia="zh-CN"/>
        </w:rPr>
      </w:pPr>
      <w:r>
        <w:rPr>
          <w:rFonts w:ascii="仿宋" w:eastAsia="仿宋" w:hAnsi="仿宋"/>
          <w:sz w:val="24"/>
          <w:lang w:eastAsia="zh-CN"/>
        </w:rPr>
        <w:lastRenderedPageBreak/>
        <w:t>（</w:t>
      </w:r>
      <w:r>
        <w:rPr>
          <w:rFonts w:ascii="仿宋" w:eastAsia="仿宋" w:hAnsi="仿宋"/>
          <w:sz w:val="24"/>
          <w:lang w:eastAsia="zh-CN"/>
        </w:rPr>
        <w:t>3</w:t>
      </w:r>
      <w:r>
        <w:rPr>
          <w:rFonts w:ascii="仿宋" w:eastAsia="仿宋" w:hAnsi="仿宋"/>
          <w:sz w:val="24"/>
          <w:lang w:eastAsia="zh-CN"/>
        </w:rPr>
        <w:t>）持有最近的良好信誉证明。</w:t>
      </w:r>
    </w:p>
    <w:p w:rsidR="00475D7E" w:rsidRDefault="000635BF">
      <w:pPr>
        <w:spacing w:line="420" w:lineRule="exact"/>
        <w:jc w:val="both"/>
        <w:rPr>
          <w:lang w:eastAsia="zh-CN"/>
        </w:rPr>
      </w:pPr>
      <w:r>
        <w:rPr>
          <w:rFonts w:ascii="仿宋" w:eastAsia="仿宋" w:hAnsi="仿宋"/>
          <w:sz w:val="24"/>
          <w:lang w:eastAsia="zh-CN"/>
        </w:rPr>
        <w:t>持有牙科专科证书的外国</w:t>
      </w:r>
      <w:r>
        <w:rPr>
          <w:rFonts w:ascii="仿宋" w:eastAsia="仿宋" w:hAnsi="仿宋"/>
          <w:sz w:val="24"/>
          <w:lang w:eastAsia="zh-CN"/>
        </w:rPr>
        <w:t>牙科专家不得自行开办牙科诊所，但可以受雇于高等教育机构和私立医院。</w:t>
      </w:r>
    </w:p>
    <w:p w:rsidR="00475D7E" w:rsidRDefault="000635BF">
      <w:pPr>
        <w:spacing w:line="420" w:lineRule="exact"/>
        <w:jc w:val="both"/>
        <w:rPr>
          <w:lang w:eastAsia="zh-CN"/>
        </w:rPr>
      </w:pPr>
      <w:r>
        <w:rPr>
          <w:rFonts w:ascii="仿宋" w:eastAsia="仿宋" w:hAnsi="仿宋"/>
          <w:sz w:val="24"/>
          <w:lang w:eastAsia="zh-CN"/>
        </w:rPr>
        <w:t>（三）向马来西亚药剂管理局（</w:t>
      </w:r>
      <w:r>
        <w:rPr>
          <w:rFonts w:ascii="仿宋" w:eastAsia="仿宋" w:hAnsi="仿宋"/>
          <w:sz w:val="24"/>
          <w:lang w:eastAsia="zh-CN"/>
        </w:rPr>
        <w:t>PBM</w:t>
      </w:r>
      <w:r>
        <w:rPr>
          <w:rFonts w:ascii="仿宋" w:eastAsia="仿宋" w:hAnsi="仿宋"/>
          <w:sz w:val="24"/>
          <w:lang w:eastAsia="zh-CN"/>
        </w:rPr>
        <w:t>）注册药剂师</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1951</w:t>
      </w:r>
      <w:r>
        <w:rPr>
          <w:rFonts w:ascii="仿宋" w:eastAsia="仿宋" w:hAnsi="仿宋"/>
          <w:sz w:val="24"/>
          <w:lang w:eastAsia="zh-CN"/>
        </w:rPr>
        <w:t>年《药剂师法案》（</w:t>
      </w:r>
      <w:r>
        <w:rPr>
          <w:rFonts w:ascii="仿宋" w:eastAsia="仿宋" w:hAnsi="仿宋"/>
          <w:sz w:val="24"/>
          <w:lang w:eastAsia="zh-CN"/>
        </w:rPr>
        <w:t>ROPA 1951</w:t>
      </w:r>
      <w:r>
        <w:rPr>
          <w:rFonts w:ascii="仿宋" w:eastAsia="仿宋" w:hAnsi="仿宋"/>
          <w:sz w:val="24"/>
          <w:lang w:eastAsia="zh-CN"/>
        </w:rPr>
        <w:t>），医药毕业生必须在</w:t>
      </w:r>
      <w:r>
        <w:rPr>
          <w:rFonts w:ascii="仿宋" w:eastAsia="仿宋" w:hAnsi="仿宋"/>
          <w:sz w:val="24"/>
          <w:lang w:eastAsia="zh-CN"/>
        </w:rPr>
        <w:t>PBM</w:t>
      </w:r>
      <w:r>
        <w:rPr>
          <w:rFonts w:ascii="仿宋" w:eastAsia="仿宋" w:hAnsi="仿宋"/>
          <w:sz w:val="24"/>
          <w:lang w:eastAsia="zh-CN"/>
        </w:rPr>
        <w:t>注册成为药剂师，同样分为预备性注册、正式注册和临时性注册。</w:t>
      </w:r>
    </w:p>
    <w:p w:rsidR="00475D7E" w:rsidRDefault="000635BF">
      <w:pPr>
        <w:spacing w:line="420" w:lineRule="exact"/>
        <w:jc w:val="both"/>
        <w:rPr>
          <w:lang w:eastAsia="zh-CN"/>
        </w:rPr>
      </w:pPr>
      <w:r>
        <w:rPr>
          <w:rFonts w:ascii="仿宋" w:eastAsia="仿宋" w:hAnsi="仿宋"/>
          <w:sz w:val="24"/>
          <w:lang w:eastAsia="zh-CN"/>
        </w:rPr>
        <w:t>根据</w:t>
      </w:r>
      <w:r>
        <w:rPr>
          <w:rFonts w:ascii="仿宋" w:eastAsia="仿宋" w:hAnsi="仿宋"/>
          <w:sz w:val="24"/>
          <w:lang w:eastAsia="zh-CN"/>
        </w:rPr>
        <w:t>ROPA 1951</w:t>
      </w:r>
      <w:r>
        <w:rPr>
          <w:rFonts w:ascii="仿宋" w:eastAsia="仿宋" w:hAnsi="仿宋"/>
          <w:sz w:val="24"/>
          <w:lang w:eastAsia="zh-CN"/>
        </w:rPr>
        <w:t>第</w:t>
      </w:r>
      <w:r>
        <w:rPr>
          <w:rFonts w:ascii="仿宋" w:eastAsia="仿宋" w:hAnsi="仿宋"/>
          <w:sz w:val="24"/>
          <w:lang w:eastAsia="zh-CN"/>
        </w:rPr>
        <w:t>11</w:t>
      </w:r>
      <w:r>
        <w:rPr>
          <w:rFonts w:ascii="仿宋" w:eastAsia="仿宋" w:hAnsi="仿宋"/>
          <w:sz w:val="24"/>
          <w:lang w:eastAsia="zh-CN"/>
        </w:rPr>
        <w:t>节</w:t>
      </w:r>
      <w:r>
        <w:rPr>
          <w:rFonts w:ascii="仿宋" w:eastAsia="仿宋" w:hAnsi="仿宋"/>
          <w:sz w:val="24"/>
          <w:lang w:eastAsia="zh-CN"/>
        </w:rPr>
        <w:t>A</w:t>
      </w:r>
      <w:r>
        <w:rPr>
          <w:rFonts w:ascii="仿宋" w:eastAsia="仿宋" w:hAnsi="仿宋"/>
          <w:sz w:val="24"/>
          <w:lang w:eastAsia="zh-CN"/>
        </w:rPr>
        <w:t>部分，临时性注册（</w:t>
      </w:r>
      <w:r>
        <w:rPr>
          <w:rFonts w:ascii="仿宋" w:eastAsia="仿宋" w:hAnsi="仿宋"/>
          <w:sz w:val="24"/>
          <w:lang w:eastAsia="zh-CN"/>
        </w:rPr>
        <w:t>TR</w:t>
      </w:r>
      <w:r>
        <w:rPr>
          <w:rFonts w:ascii="仿宋" w:eastAsia="仿宋" w:hAnsi="仿宋"/>
          <w:sz w:val="24"/>
          <w:lang w:eastAsia="zh-CN"/>
        </w:rPr>
        <w:t>）可向以下条件的非马来西亚人发放：</w:t>
      </w:r>
    </w:p>
    <w:p w:rsidR="00475D7E" w:rsidRDefault="000635BF">
      <w:pPr>
        <w:spacing w:line="420" w:lineRule="exact"/>
        <w:jc w:val="both"/>
        <w:rPr>
          <w:lang w:eastAsia="zh-CN"/>
        </w:rPr>
      </w:pPr>
      <w:r>
        <w:rPr>
          <w:rFonts w:ascii="仿宋" w:eastAsia="仿宋" w:hAnsi="仿宋"/>
          <w:sz w:val="24"/>
          <w:lang w:eastAsia="zh-CN"/>
        </w:rPr>
        <w:t>配偶为马来西亚人；</w:t>
      </w:r>
    </w:p>
    <w:p w:rsidR="00475D7E" w:rsidRDefault="000635BF">
      <w:pPr>
        <w:spacing w:line="420" w:lineRule="exact"/>
        <w:jc w:val="both"/>
        <w:rPr>
          <w:lang w:eastAsia="zh-CN"/>
        </w:rPr>
      </w:pPr>
      <w:r>
        <w:rPr>
          <w:rFonts w:ascii="仿宋" w:eastAsia="仿宋" w:hAnsi="仿宋"/>
          <w:sz w:val="24"/>
          <w:lang w:eastAsia="zh-CN"/>
        </w:rPr>
        <w:t>拥有在</w:t>
      </w:r>
      <w:r>
        <w:rPr>
          <w:rFonts w:ascii="仿宋" w:eastAsia="仿宋" w:hAnsi="仿宋"/>
          <w:sz w:val="24"/>
          <w:lang w:eastAsia="zh-CN"/>
        </w:rPr>
        <w:t>PBM</w:t>
      </w:r>
      <w:r>
        <w:rPr>
          <w:rFonts w:ascii="仿宋" w:eastAsia="仿宋" w:hAnsi="仿宋"/>
          <w:sz w:val="24"/>
          <w:lang w:eastAsia="zh-CN"/>
        </w:rPr>
        <w:t>认可的医药行业基础学历、通过医药行业执业的资格考试、在原国家为注册药剂师。</w:t>
      </w:r>
    </w:p>
    <w:p w:rsidR="00475D7E" w:rsidRDefault="000635BF">
      <w:pPr>
        <w:spacing w:line="420" w:lineRule="exact"/>
        <w:jc w:val="both"/>
        <w:rPr>
          <w:lang w:eastAsia="zh-CN"/>
        </w:rPr>
      </w:pPr>
      <w:r>
        <w:rPr>
          <w:rFonts w:ascii="仿宋" w:eastAsia="仿宋" w:hAnsi="仿宋"/>
          <w:sz w:val="24"/>
          <w:lang w:eastAsia="zh-CN"/>
        </w:rPr>
        <w:t>六、总结</w:t>
      </w:r>
    </w:p>
    <w:p w:rsidR="00475D7E" w:rsidRDefault="000635BF">
      <w:pPr>
        <w:spacing w:line="420" w:lineRule="exact"/>
        <w:jc w:val="both"/>
        <w:rPr>
          <w:lang w:eastAsia="zh-CN"/>
        </w:rPr>
      </w:pPr>
      <w:r>
        <w:rPr>
          <w:rFonts w:ascii="仿宋" w:eastAsia="仿宋" w:hAnsi="仿宋"/>
          <w:sz w:val="24"/>
          <w:lang w:eastAsia="zh-CN"/>
        </w:rPr>
        <w:t>马来西亚作为东南亚的重要国家，在政策制定及对外信息公示方面，均呈现开放态势。而在医药健康领域，外国投资者在医药</w:t>
      </w:r>
      <w:r>
        <w:rPr>
          <w:rFonts w:ascii="仿宋" w:eastAsia="仿宋" w:hAnsi="仿宋"/>
          <w:sz w:val="24"/>
          <w:lang w:eastAsia="zh-CN"/>
        </w:rPr>
        <w:t>/</w:t>
      </w:r>
      <w:r>
        <w:rPr>
          <w:rFonts w:ascii="仿宋" w:eastAsia="仿宋" w:hAnsi="仿宋"/>
          <w:sz w:val="24"/>
          <w:lang w:eastAsia="zh-CN"/>
        </w:rPr>
        <w:t>医疗器械进口、投资建厂、设立医院上均大有可为。</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本文由李新立律师团队编辑整理，并经马来西亚</w:t>
      </w:r>
      <w:r>
        <w:rPr>
          <w:rFonts w:ascii="仿宋" w:eastAsia="仿宋" w:hAnsi="仿宋"/>
          <w:sz w:val="24"/>
          <w:lang w:eastAsia="zh-CN"/>
        </w:rPr>
        <w:t>WOON WEE YUEN&amp;PARTNERS</w:t>
      </w:r>
      <w:r>
        <w:rPr>
          <w:rFonts w:ascii="仿宋" w:eastAsia="仿宋" w:hAnsi="仿宋"/>
          <w:sz w:val="24"/>
          <w:lang w:eastAsia="zh-CN"/>
        </w:rPr>
        <w:t>律师行吴佩珍律师（马来西亚）、陈祥辉实习律师（马来西亚）审核。</w:t>
      </w:r>
    </w:p>
    <w:p w:rsidR="00475D7E" w:rsidRDefault="00475D7E">
      <w:pPr>
        <w:spacing w:line="420" w:lineRule="exact"/>
        <w:jc w:val="both"/>
        <w:rPr>
          <w:lang w:eastAsia="zh-CN"/>
        </w:rPr>
      </w:pPr>
    </w:p>
    <w:p w:rsidR="00475D7E" w:rsidRDefault="000635BF">
      <w:pPr>
        <w:spacing w:line="420" w:lineRule="exact"/>
        <w:jc w:val="both"/>
        <w:rPr>
          <w:lang w:eastAsia="zh-CN"/>
        </w:rPr>
      </w:pPr>
      <w:r>
        <w:rPr>
          <w:rFonts w:ascii="仿宋" w:eastAsia="仿宋" w:hAnsi="仿宋"/>
          <w:sz w:val="24"/>
          <w:lang w:eastAsia="zh-CN"/>
        </w:rPr>
        <w:t>附：法律法规中英对照表</w:t>
      </w:r>
    </w:p>
    <w:p w:rsidR="00475D7E" w:rsidRDefault="00475D7E">
      <w:pPr>
        <w:spacing w:line="420" w:lineRule="exact"/>
        <w:jc w:val="both"/>
        <w:rPr>
          <w:lang w:eastAsia="zh-CN"/>
        </w:rPr>
      </w:pPr>
    </w:p>
    <w:p w:rsidR="00475D7E" w:rsidRDefault="00475D7E">
      <w:pPr>
        <w:spacing w:line="420" w:lineRule="exact"/>
        <w:jc w:val="both"/>
        <w:rPr>
          <w:lang w:eastAsia="zh-CN"/>
        </w:rPr>
      </w:pPr>
    </w:p>
    <w:p w:rsidR="00475D7E" w:rsidRDefault="00475D7E">
      <w:pPr>
        <w:spacing w:line="420" w:lineRule="exact"/>
        <w:jc w:val="both"/>
        <w:rPr>
          <w:lang w:eastAsia="zh-CN"/>
        </w:rPr>
      </w:pPr>
    </w:p>
    <w:p w:rsidR="00475D7E" w:rsidRDefault="00475D7E">
      <w:pPr>
        <w:spacing w:line="420" w:lineRule="exact"/>
        <w:jc w:val="both"/>
        <w:rPr>
          <w:lang w:eastAsia="zh-CN"/>
        </w:rPr>
      </w:pPr>
    </w:p>
    <w:p w:rsidR="00475D7E" w:rsidRDefault="00475D7E">
      <w:pPr>
        <w:spacing w:line="420" w:lineRule="exact"/>
        <w:jc w:val="both"/>
        <w:rPr>
          <w:lang w:eastAsia="zh-CN"/>
        </w:rPr>
      </w:pPr>
    </w:p>
    <w:sectPr w:rsidR="00475D7E" w:rsidSect="00034616">
      <w:pgSz w:w="12240" w:h="15840"/>
      <w:pgMar w:top="1440" w:right="1699"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5BF"/>
    <w:rsid w:val="0015074B"/>
    <w:rsid w:val="0029639D"/>
    <w:rsid w:val="00326F90"/>
    <w:rsid w:val="00475D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49DA7"/>
  <w14:defaultImageDpi w14:val="300"/>
  <w15:docId w15:val="{02184C8C-B5A3-476E-8D84-BD195481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D1F5-C58F-4FB5-B40B-B5302400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3</cp:revision>
  <dcterms:created xsi:type="dcterms:W3CDTF">2013-12-23T23:15:00Z</dcterms:created>
  <dcterms:modified xsi:type="dcterms:W3CDTF">2026-04-22T03:06:00Z</dcterms:modified>
  <cp:category/>
</cp:coreProperties>
</file>