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CF907">
      <w:pPr>
        <w:pStyle w:val="55"/>
        <w:spacing w:after="240"/>
        <w:rPr>
          <w:rFonts w:ascii="微软雅黑" w:hAnsi="微软雅黑" w:eastAsia="微软雅黑"/>
        </w:rPr>
      </w:pPr>
      <w:bookmarkStart w:id="0" w:name="_Toc231567076"/>
      <w:bookmarkStart w:id="1" w:name="OLE_LINK2"/>
      <w:r>
        <w:rPr>
          <w:rFonts w:hint="eastAsia" w:ascii="微软雅黑" w:hAnsi="微软雅黑" w:eastAsia="微软雅黑"/>
        </w:rPr>
        <w:t>上半年数字经济领域合规与市场准入“卡脖子”事件盘点</w:t>
      </w:r>
    </w:p>
    <w:p w14:paraId="609A07F5">
      <w:pPr>
        <w:rPr>
          <w:rFonts w:ascii="微软雅黑" w:hAnsi="微软雅黑" w:eastAsia="微软雅黑" w:cs="微软雅黑"/>
          <w:sz w:val="24"/>
          <w:szCs w:val="28"/>
        </w:rPr>
      </w:pPr>
      <w:r>
        <w:rPr>
          <w:rFonts w:hint="eastAsia" w:ascii="微软雅黑" w:hAnsi="微软雅黑" w:eastAsia="微软雅黑" w:cs="微软雅黑"/>
          <w:sz w:val="24"/>
          <w:szCs w:val="28"/>
        </w:rPr>
        <w:t>在过去半年内，数字经济领域也接连迎来诸多关键政策，对平台治理、市场竞争与跨境数据/交易规则都产生了外溢影响。欧盟方面依据《数字服务法》（DSA）对跨境电商平台Temu开出2亿欧元罚款，直指平台在识别与评估非法及危险产品风险方面存在明显不足，并通过对推荐与促销机制的“放大效应”追责，释放出对平台合规治理证据链与风险控制能力的强监管信号。几乎同时，欧盟委员会发布《数字市场法》（DMA）2025年度执行报告，围绕反操控与消费者数据使用选择权等关键议题作出违规认定，同时进一步推进互操作性技术规范，并在云计算、搜索排序等领域持续开展调查，体现出欧盟正把“数字守门人”的约束从原则落到机制、从审查推进到问责。此外，欧盟与CPTPP拟启动数字贸易协定谈判，意味着数字贸易的规则协调与制度对接将成为更高优先级议题，跨境电商、数字服务与数据/流量相关的合规框架可能迎来新一轮重构。三条线索叠加共振，表明全球数字竞争正在从“技术与商业模式竞争”进一步升级为“规则与平台义务竞争”，对中国出海企业的合规方式、产品设计与跨境运营提出了更高要求。基于此，</w:t>
      </w:r>
      <w:r>
        <w:rPr>
          <w:rFonts w:hint="eastAsia" w:ascii="微软雅黑" w:hAnsi="微软雅黑" w:eastAsia="微软雅黑" w:cs="微软雅黑"/>
          <w:sz w:val="24"/>
          <w:szCs w:val="28"/>
          <w:lang w:eastAsia="zh-CN"/>
        </w:rPr>
        <w:t>金杜律所通过</w:t>
      </w:r>
      <w:r>
        <w:rPr>
          <w:rFonts w:hint="eastAsia" w:ascii="微软雅黑" w:hAnsi="微软雅黑" w:eastAsia="微软雅黑" w:cs="微软雅黑"/>
          <w:sz w:val="24"/>
          <w:szCs w:val="28"/>
        </w:rPr>
        <w:t>本文将逐一分析这些重点事件对于中国企业的影响。</w:t>
      </w:r>
    </w:p>
    <w:p w14:paraId="32FA50B8">
      <w:pPr>
        <w:rPr>
          <w:rFonts w:ascii="微软雅黑" w:hAnsi="微软雅黑" w:eastAsia="微软雅黑" w:cs="微软雅黑"/>
          <w:sz w:val="24"/>
          <w:szCs w:val="28"/>
        </w:rPr>
      </w:pPr>
    </w:p>
    <w:bookmarkEnd w:id="0"/>
    <w:p w14:paraId="26F0F156">
      <w:pPr>
        <w:pStyle w:val="4"/>
        <w:numPr>
          <w:ilvl w:val="0"/>
          <w:numId w:val="20"/>
        </w:numPr>
        <w:tabs>
          <w:tab w:val="clear" w:pos="425"/>
        </w:tabs>
        <w:spacing w:before="0" w:after="0" w:line="320" w:lineRule="atLeast"/>
        <w:rPr>
          <w:rFonts w:ascii="微软雅黑" w:hAnsi="微软雅黑" w:eastAsia="微软雅黑" w:cs="微软雅黑"/>
          <w:sz w:val="24"/>
          <w:szCs w:val="24"/>
        </w:rPr>
      </w:pPr>
      <w:bookmarkStart w:id="2" w:name="_Toc231567082"/>
      <w:r>
        <w:rPr>
          <w:rFonts w:hint="eastAsia" w:ascii="微软雅黑" w:hAnsi="微软雅黑" w:eastAsia="微软雅黑" w:cs="微软雅黑"/>
          <w:sz w:val="24"/>
          <w:szCs w:val="24"/>
        </w:rPr>
        <w:t>欧盟依据《数字服务法》对Temu开出2亿欧元创纪录罚单</w:t>
      </w:r>
      <w:r>
        <w:rPr>
          <w:rFonts w:ascii="微软雅黑" w:hAnsi="微软雅黑"/>
          <w:sz w:val="24"/>
          <w:szCs w:val="24"/>
          <w:vertAlign w:val="superscript"/>
        </w:rPr>
        <w:footnoteReference w:id="0"/>
      </w:r>
      <w:bookmarkEnd w:id="2"/>
    </w:p>
    <w:p w14:paraId="4097C140">
      <w:pPr>
        <w:widowControl/>
        <w:adjustRightInd w:val="0"/>
        <w:snapToGrid w:val="0"/>
        <w:spacing w:line="320" w:lineRule="atLeast"/>
        <w:rPr>
          <w:rFonts w:ascii="微软雅黑" w:hAnsi="微软雅黑" w:eastAsia="微软雅黑" w:cs="微软雅黑"/>
          <w:color w:val="000000" w:themeColor="text1"/>
          <w:sz w:val="24"/>
          <w:szCs w:val="24"/>
          <w:shd w:val="clear" w:color="auto" w:fill="FFFFFF"/>
          <w:lang w:val="en"/>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lang w:val="en"/>
          <w14:textFill>
            <w14:solidFill>
              <w14:schemeClr w14:val="tx1"/>
            </w14:solidFill>
          </w14:textFill>
        </w:rPr>
        <w:t>欧盟委员会于当地时间5月28日宣布对中国跨境电商平台Temu处以2亿欧元罚款，认定其未能充分评估平台上非法及危险产品的风险，包括存在缺陷的电子产品和危险婴幼儿玩具。此次处罚依据《数字服务法》（Digital Services Act，DSA）作出，是该法规生效以来金额最高的一笔罚款，超过社交平台X于2025年12月因透明度违规被罚的1.2亿欧元纪录。</w:t>
      </w:r>
    </w:p>
    <w:p w14:paraId="564D750E">
      <w:pPr>
        <w:widowControl/>
        <w:adjustRightInd w:val="0"/>
        <w:snapToGrid w:val="0"/>
        <w:spacing w:line="320" w:lineRule="atLeast"/>
        <w:rPr>
          <w:rFonts w:ascii="微软雅黑" w:hAnsi="微软雅黑" w:eastAsia="微软雅黑" w:cs="微软雅黑"/>
          <w:color w:val="000000" w:themeColor="text1"/>
          <w:sz w:val="24"/>
          <w:szCs w:val="24"/>
          <w:shd w:val="clear" w:color="auto" w:fill="FFFFFF"/>
          <w:lang w:val="en"/>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lang w:val="en"/>
          <w14:textFill>
            <w14:solidFill>
              <w14:schemeClr w14:val="tx1"/>
            </w14:solidFill>
          </w14:textFill>
        </w:rPr>
        <w:t>欧盟委员会负责技术主权事务的委员亨娜·维尔库宁表示，Temu的违规行为“非常严重”，因为风险评估是企业进入欧盟市场必须履行的基础义务。欧盟调查重点审查了Temu针对2024年的风险评估报告，委员会认为其评估结果远未达到监管要求，而风险评估机制是DSA执法体系的核心支柱。委员会还指出，Temu的平台推荐算法及促销机制进一步刺激消费者购买相关违规商品，从而放大了风险。</w:t>
      </w:r>
    </w:p>
    <w:p w14:paraId="4ED3EB66">
      <w:pPr>
        <w:rPr>
          <w:rFonts w:hint="eastAsia" w:ascii="微软雅黑" w:hAnsi="微软雅黑" w:eastAsia="微软雅黑" w:cs="微软雅黑"/>
          <w:sz w:val="24"/>
          <w:szCs w:val="28"/>
        </w:rPr>
      </w:pPr>
      <w:r>
        <w:rPr>
          <w:rFonts w:hint="eastAsia" w:ascii="微软雅黑" w:hAnsi="微软雅黑" w:eastAsia="微软雅黑" w:cs="微软雅黑"/>
          <w:color w:val="000000" w:themeColor="text1"/>
          <w:sz w:val="24"/>
          <w:szCs w:val="24"/>
          <w:shd w:val="clear" w:color="auto" w:fill="FFFFFF"/>
          <w:lang w:val="en"/>
          <w14:textFill>
            <w14:solidFill>
              <w14:schemeClr w14:val="tx1"/>
            </w14:solidFill>
          </w14:textFill>
        </w:rPr>
        <w:t>此次处罚正值欧盟整体对华政策趋于强硬之际。针对外界有关中方可能采取反制措施的担忧，维尔库宁表示欧盟仅是在执行既有规则。值得注意的是，美国长期批评DSA针对美国科技企业，而此次针对中国企业的执法也在一定程度上回应了相关质疑。根据DSA规定，罚款上限可达企业全球年营业额的6%。欧盟委员会估算Temu 2025年营业额约为530亿欧元，对应最高罚款可达约28亿欧元，因此此次2亿欧元罚款仍明显低于法定上限。</w:t>
      </w:r>
    </w:p>
    <w:bookmarkEnd w:id="1"/>
    <w:p w14:paraId="49C253D7">
      <w:pPr>
        <w:rPr>
          <w:rFonts w:ascii="微软雅黑" w:hAnsi="微软雅黑" w:eastAsia="微软雅黑" w:cs="微软雅黑"/>
          <w:b/>
          <w:bCs/>
          <w:sz w:val="24"/>
          <w:szCs w:val="28"/>
        </w:rPr>
      </w:pPr>
      <w:r>
        <w:rPr>
          <w:rFonts w:hint="eastAsia" w:ascii="微软雅黑" w:hAnsi="微软雅黑" w:eastAsia="微软雅黑" w:cs="微软雅黑"/>
          <w:b/>
          <w:bCs/>
          <w:sz w:val="24"/>
          <w:szCs w:val="28"/>
        </w:rPr>
        <w:t>【</w:t>
      </w:r>
      <w:r>
        <w:rPr>
          <w:rFonts w:hint="eastAsia" w:ascii="微软雅黑" w:hAnsi="微软雅黑" w:eastAsia="微软雅黑" w:cs="微软雅黑"/>
          <w:b/>
          <w:bCs/>
          <w:sz w:val="24"/>
          <w:szCs w:val="28"/>
          <w:lang w:eastAsia="zh-CN"/>
        </w:rPr>
        <w:t>建议</w:t>
      </w:r>
      <w:r>
        <w:rPr>
          <w:rFonts w:hint="eastAsia" w:ascii="微软雅黑" w:hAnsi="微软雅黑" w:eastAsia="微软雅黑" w:cs="微软雅黑"/>
          <w:b/>
          <w:bCs/>
          <w:sz w:val="24"/>
          <w:szCs w:val="28"/>
        </w:rPr>
        <w:t>提示】</w:t>
      </w:r>
    </w:p>
    <w:p w14:paraId="01FD8073">
      <w:pPr>
        <w:rPr>
          <w:rFonts w:ascii="微软雅黑" w:hAnsi="微软雅黑" w:eastAsia="微软雅黑" w:cs="微软雅黑"/>
          <w:color w:val="000000" w:themeColor="text1"/>
          <w:sz w:val="24"/>
          <w:szCs w:val="24"/>
          <w:shd w:val="clear" w:color="auto" w:fill="FFFFFF"/>
          <w:lang w:val="en"/>
          <w14:textFill>
            <w14:solidFill>
              <w14:schemeClr w14:val="tx1"/>
            </w14:solidFill>
          </w14:textFill>
        </w:rPr>
      </w:pPr>
      <w:r>
        <w:rPr>
          <w:rFonts w:ascii="微软雅黑" w:hAnsi="微软雅黑" w:eastAsia="微软雅黑" w:cs="微软雅黑"/>
          <w:color w:val="000000" w:themeColor="text1"/>
          <w:sz w:val="24"/>
          <w:szCs w:val="24"/>
          <w:shd w:val="clear" w:color="auto" w:fill="FFFFFF"/>
          <w:lang w:val="en"/>
          <w14:textFill>
            <w14:solidFill>
              <w14:schemeClr w14:val="tx1"/>
            </w14:solidFill>
          </w14:textFill>
        </w:rPr>
        <w:t>这次欧盟对Temu开出2亿欧元罚款，</w:t>
      </w:r>
      <w:r>
        <w:rPr>
          <w:rFonts w:hint="eastAsia" w:ascii="微软雅黑" w:hAnsi="微软雅黑" w:eastAsia="微软雅黑" w:cs="微软雅黑"/>
          <w:color w:val="000000" w:themeColor="text1"/>
          <w:sz w:val="24"/>
          <w:szCs w:val="24"/>
          <w:shd w:val="clear" w:color="auto" w:fill="FFFFFF"/>
          <w:lang w:val="en"/>
          <w14:textFill>
            <w14:solidFill>
              <w14:schemeClr w14:val="tx1"/>
            </w14:solidFill>
          </w14:textFill>
        </w:rPr>
        <w:t>意味着</w:t>
      </w:r>
      <w:r>
        <w:rPr>
          <w:rFonts w:ascii="微软雅黑" w:hAnsi="微软雅黑" w:eastAsia="微软雅黑" w:cs="微软雅黑"/>
          <w:color w:val="000000" w:themeColor="text1"/>
          <w:sz w:val="24"/>
          <w:szCs w:val="24"/>
          <w:shd w:val="clear" w:color="auto" w:fill="FFFFFF"/>
          <w:lang w:val="en"/>
          <w14:textFill>
            <w14:solidFill>
              <w14:schemeClr w14:val="tx1"/>
            </w14:solidFill>
          </w14:textFill>
        </w:rPr>
        <w:t>在欧盟《数字服务法》（DSA）下的合规不再是“口头承诺”，而是必须可被审计、可被复核的体系化义务。欧委会点名的核心并不是“有没有卖违法或危险商品”本身，而是平台是否对这类风险做了充分评估、评估方法是否达标、以及风险评估机制是否真正发挥监管所要求的作用。对中国跨境电商来说，这意味着要把风险评估从内部材料升级为可对外解释的治理能力：覆盖产品类别、供应商与品控状态、历史投诉与下架数据、跨境物流与仓储环节的风险、以及不同站点/国家的差异化触发因素，并确保评估结果能落到实际的风控与处置流程上。</w:t>
      </w:r>
    </w:p>
    <w:p w14:paraId="737D2749">
      <w:pPr>
        <w:rPr>
          <w:rFonts w:ascii="微软雅黑" w:hAnsi="微软雅黑" w:eastAsia="微软雅黑" w:cs="微软雅黑"/>
          <w:color w:val="000000" w:themeColor="text1"/>
          <w:sz w:val="24"/>
          <w:szCs w:val="24"/>
          <w:shd w:val="clear" w:color="auto" w:fill="FFFFFF"/>
          <w:lang w:val="en"/>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lang w:val="en"/>
          <w14:textFill>
            <w14:solidFill>
              <w14:schemeClr w14:val="tx1"/>
            </w14:solidFill>
          </w14:textFill>
        </w:rPr>
        <w:t>同时，</w:t>
      </w:r>
      <w:r>
        <w:rPr>
          <w:rFonts w:ascii="微软雅黑" w:hAnsi="微软雅黑" w:eastAsia="微软雅黑" w:cs="微软雅黑"/>
          <w:color w:val="000000" w:themeColor="text1"/>
          <w:sz w:val="24"/>
          <w:szCs w:val="24"/>
          <w:shd w:val="clear" w:color="auto" w:fill="FFFFFF"/>
          <w:lang w:val="en"/>
          <w14:textFill>
            <w14:solidFill>
              <w14:schemeClr w14:val="tx1"/>
            </w14:solidFill>
          </w14:textFill>
        </w:rPr>
        <w:t>此次被称为DSA生效以来金额最高的罚款之一，且DSA罚款上限可达企业全球年营业额的6%，说明监管在“加重处罚以形成威慑”上是明确的。即便本次2亿欧元低于法定上限，仍反映出欧委会对风险评估机制、证据链完整性与平台影响力的高敏感度。对中国企业而言，更现实的影响是合规投入会持续上升：需要更强的</w:t>
      </w:r>
      <w:r>
        <w:rPr>
          <w:rFonts w:hint="eastAsia" w:ascii="微软雅黑" w:hAnsi="微软雅黑" w:eastAsia="微软雅黑" w:cs="微软雅黑"/>
          <w:color w:val="000000" w:themeColor="text1"/>
          <w:sz w:val="24"/>
          <w:szCs w:val="24"/>
          <w:shd w:val="clear" w:color="auto" w:fill="FFFFFF"/>
          <w:lang w:val="en"/>
          <w14:textFill>
            <w14:solidFill>
              <w14:schemeClr w14:val="tx1"/>
            </w14:solidFill>
          </w14:textFill>
        </w:rPr>
        <w:t>法律</w:t>
      </w:r>
      <w:r>
        <w:rPr>
          <w:rFonts w:ascii="微软雅黑" w:hAnsi="微软雅黑" w:eastAsia="微软雅黑" w:cs="微软雅黑"/>
          <w:color w:val="000000" w:themeColor="text1"/>
          <w:sz w:val="24"/>
          <w:szCs w:val="24"/>
          <w:shd w:val="clear" w:color="auto" w:fill="FFFFFF"/>
          <w:lang w:val="en"/>
          <w14:textFill>
            <w14:solidFill>
              <w14:schemeClr w14:val="tx1"/>
            </w14:solidFill>
          </w14:textFill>
        </w:rPr>
        <w:t>团队、第三方检测与证据留存能力、站点层面的本地化流程、以及面对监管问询时的快速响应机制，避免出现“能卖但说不清、能处理但证据不足”的被动局面。</w:t>
      </w:r>
    </w:p>
    <w:p w14:paraId="60047986">
      <w:pPr>
        <w:rPr>
          <w:rFonts w:ascii="微软雅黑" w:hAnsi="微软雅黑" w:eastAsia="微软雅黑" w:cs="微软雅黑"/>
          <w:color w:val="000000" w:themeColor="text1"/>
          <w:sz w:val="24"/>
          <w:szCs w:val="24"/>
          <w:shd w:val="clear" w:color="auto" w:fill="FFFFFF"/>
          <w:lang w:val="en"/>
          <w14:textFill>
            <w14:solidFill>
              <w14:schemeClr w14:val="tx1"/>
            </w14:solidFill>
          </w14:textFill>
        </w:rPr>
      </w:pPr>
    </w:p>
    <w:p w14:paraId="0F40A5BD">
      <w:pPr>
        <w:pStyle w:val="4"/>
        <w:numPr>
          <w:ilvl w:val="0"/>
          <w:numId w:val="20"/>
        </w:numPr>
        <w:spacing w:before="0" w:after="0" w:line="320" w:lineRule="atLeast"/>
        <w:rPr>
          <w:rFonts w:ascii="微软雅黑" w:hAnsi="微软雅黑" w:eastAsia="微软雅黑" w:cs="微软雅黑"/>
          <w:sz w:val="24"/>
          <w:szCs w:val="24"/>
        </w:rPr>
      </w:pPr>
      <w:bookmarkStart w:id="3" w:name="_Toc231567085"/>
      <w:r>
        <w:rPr>
          <w:rFonts w:ascii="微软雅黑" w:hAnsi="微软雅黑" w:eastAsia="微软雅黑" w:cs="微软雅黑"/>
          <w:sz w:val="24"/>
          <w:szCs w:val="24"/>
        </w:rPr>
        <w:t>欧盟委员会发布《数字市场法》2025年度执行报告</w:t>
      </w:r>
      <w:r>
        <w:rPr>
          <w:rFonts w:ascii="微软雅黑" w:hAnsi="微软雅黑"/>
          <w:sz w:val="24"/>
          <w:szCs w:val="24"/>
          <w:vertAlign w:val="superscript"/>
        </w:rPr>
        <w:footnoteReference w:id="1"/>
      </w:r>
      <w:bookmarkEnd w:id="3"/>
    </w:p>
    <w:p w14:paraId="4E021545">
      <w:pPr>
        <w:rPr>
          <w:rFonts w:ascii="微软雅黑" w:hAnsi="微软雅黑" w:eastAsia="微软雅黑" w:cs="微软雅黑"/>
          <w:sz w:val="24"/>
          <w:szCs w:val="28"/>
        </w:rPr>
      </w:pPr>
      <w:r>
        <w:rPr>
          <w:rFonts w:ascii="微软雅黑" w:hAnsi="微软雅黑" w:eastAsia="微软雅黑" w:cs="微软雅黑"/>
          <w:sz w:val="24"/>
          <w:szCs w:val="28"/>
        </w:rPr>
        <w:t>欧盟委员会</w:t>
      </w:r>
      <w:r>
        <w:rPr>
          <w:rFonts w:hint="eastAsia" w:ascii="微软雅黑" w:hAnsi="微软雅黑" w:eastAsia="微软雅黑" w:cs="微软雅黑"/>
          <w:sz w:val="24"/>
          <w:szCs w:val="28"/>
        </w:rPr>
        <w:t>近期</w:t>
      </w:r>
      <w:r>
        <w:rPr>
          <w:rFonts w:ascii="微软雅黑" w:hAnsi="微软雅黑" w:eastAsia="微软雅黑" w:cs="微软雅黑"/>
          <w:sz w:val="24"/>
          <w:szCs w:val="28"/>
        </w:rPr>
        <w:t>发布</w:t>
      </w:r>
      <w:r>
        <w:rPr>
          <w:rFonts w:hint="eastAsia" w:ascii="微软雅黑" w:hAnsi="微软雅黑" w:eastAsia="微软雅黑" w:cs="微软雅黑"/>
          <w:sz w:val="24"/>
          <w:szCs w:val="28"/>
        </w:rPr>
        <w:t>了</w:t>
      </w:r>
      <w:r>
        <w:rPr>
          <w:rFonts w:ascii="微软雅黑" w:hAnsi="微软雅黑" w:eastAsia="微软雅黑" w:cs="微软雅黑"/>
          <w:sz w:val="24"/>
          <w:szCs w:val="28"/>
        </w:rPr>
        <w:t>《数字市场法》（Digital Markets Act，DMA）第三份年度执行报告，全面梳理2025年度执法进展。</w:t>
      </w:r>
    </w:p>
    <w:p w14:paraId="4F84371D">
      <w:pPr>
        <w:rPr>
          <w:rFonts w:ascii="微软雅黑" w:hAnsi="微软雅黑" w:eastAsia="微软雅黑" w:cs="微软雅黑"/>
          <w:sz w:val="24"/>
          <w:szCs w:val="28"/>
        </w:rPr>
      </w:pPr>
      <w:r>
        <w:rPr>
          <w:rFonts w:hint="eastAsia" w:ascii="微软雅黑" w:hAnsi="微软雅黑" w:eastAsia="微软雅黑" w:cs="微软雅黑"/>
          <w:sz w:val="24"/>
          <w:szCs w:val="28"/>
        </w:rPr>
        <w:t>根据</w:t>
      </w:r>
      <w:r>
        <w:rPr>
          <w:rFonts w:ascii="微软雅黑" w:hAnsi="微软雅黑" w:eastAsia="微软雅黑" w:cs="微软雅黑"/>
          <w:sz w:val="24"/>
          <w:szCs w:val="28"/>
        </w:rPr>
        <w:t>当地时间5月22日</w:t>
      </w:r>
      <w:r>
        <w:rPr>
          <w:rFonts w:hint="eastAsia" w:ascii="微软雅黑" w:hAnsi="微软雅黑" w:eastAsia="微软雅黑" w:cs="微软雅黑"/>
          <w:sz w:val="24"/>
          <w:szCs w:val="28"/>
        </w:rPr>
        <w:t>发布的报告</w:t>
      </w:r>
      <w:r>
        <w:rPr>
          <w:rFonts w:ascii="微软雅黑" w:hAnsi="微软雅黑" w:eastAsia="微软雅黑" w:cs="微软雅黑"/>
          <w:sz w:val="24"/>
          <w:szCs w:val="28"/>
        </w:rPr>
        <w:t>，在违规裁决与处罚方面，委员会就反操控行为及消费者数据使用选择权两项议题作出违规认定并处以罚款。前者明确守门人平台不得通过技术或商业手段阻止用户访问平台外的服务或进行价格比较；后者则要求平台不得在未获用户有效同意的情况下，将其个人数据强制用于定向广告等商业目的。</w:t>
      </w:r>
    </w:p>
    <w:p w14:paraId="01D1BD9F">
      <w:pPr>
        <w:rPr>
          <w:rFonts w:ascii="微软雅黑" w:hAnsi="微软雅黑" w:eastAsia="微软雅黑" w:cs="微软雅黑"/>
          <w:sz w:val="24"/>
          <w:szCs w:val="28"/>
        </w:rPr>
      </w:pPr>
      <w:r>
        <w:rPr>
          <w:rFonts w:ascii="微软雅黑" w:hAnsi="微软雅黑" w:eastAsia="微软雅黑" w:cs="微软雅黑"/>
          <w:sz w:val="24"/>
          <w:szCs w:val="28"/>
        </w:rPr>
        <w:t>在规范程序方面，委员会就智能手表等可穿戴设备与其他终端设备之间的互操作性设定技术规范，正式终结两项规范程序。相关技术规范明确了守门人须向第三方设备开放的数据接口标准，旨在打破封闭生态系统对硬件市场的竞争壁垒，为消费者提供更多设备选择空间。</w:t>
      </w:r>
    </w:p>
    <w:p w14:paraId="3C74C616">
      <w:pPr>
        <w:rPr>
          <w:rFonts w:ascii="微软雅黑" w:hAnsi="微软雅黑" w:eastAsia="微软雅黑" w:cs="微软雅黑"/>
          <w:sz w:val="24"/>
          <w:szCs w:val="28"/>
        </w:rPr>
      </w:pPr>
      <w:r>
        <w:rPr>
          <w:rFonts w:ascii="微软雅黑" w:hAnsi="微软雅黑" w:eastAsia="微软雅黑" w:cs="微软雅黑"/>
          <w:sz w:val="24"/>
          <w:szCs w:val="28"/>
        </w:rPr>
        <w:t>在调查方面，委员会在云计算领域同步启动三项市场调查：两项调查聚焦于特定云计算服务提供商是否应被认定为守门人；一项调查则专门评估《数字市场法》在支持云计算领域竞争公平性与市场可竞争性方面的实际成效</w:t>
      </w:r>
      <w:r>
        <w:rPr>
          <w:rFonts w:hint="eastAsia" w:ascii="微软雅黑" w:hAnsi="微软雅黑" w:eastAsia="微软雅黑" w:cs="微软雅黑"/>
          <w:sz w:val="24"/>
          <w:szCs w:val="28"/>
        </w:rPr>
        <w:t>。</w:t>
      </w:r>
      <w:r>
        <w:rPr>
          <w:rFonts w:ascii="微软雅黑" w:hAnsi="微软雅黑" w:eastAsia="微软雅黑" w:cs="微软雅黑"/>
          <w:sz w:val="24"/>
          <w:szCs w:val="28"/>
        </w:rPr>
        <w:t>委员会还就某守门人在搜索结果中系统性降权处理媒体出版商内容的行为启动了正式调查程序，重点审查该行为是否构成对自有内容的优先排名。</w:t>
      </w:r>
    </w:p>
    <w:p w14:paraId="48069F8F">
      <w:pP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pPr>
      <w:r>
        <w:rPr>
          <w:rFonts w:ascii="微软雅黑" w:hAnsi="微软雅黑" w:eastAsia="微软雅黑" w:cs="微软雅黑"/>
          <w:sz w:val="24"/>
          <w:szCs w:val="28"/>
        </w:rPr>
        <w:t>上述系列执法行动表明，欧盟正持续强化对科技巨头平台行为的监管约束，推动公平、可竞争数字市场秩序的全面落实，并为后续《数字市场法》的修订审查积累实证依据。</w:t>
      </w:r>
    </w:p>
    <w:p w14:paraId="3E2B96C4">
      <w:pPr>
        <w:tabs>
          <w:tab w:val="center" w:pos="4153"/>
          <w:tab w:val="right" w:pos="8306"/>
        </w:tabs>
        <w:snapToGrid w:val="0"/>
        <w:rPr>
          <w:rFonts w:ascii="微软雅黑" w:hAnsi="微软雅黑" w:eastAsia="微软雅黑"/>
          <w:b/>
          <w:sz w:val="24"/>
          <w:szCs w:val="24"/>
        </w:rPr>
      </w:pPr>
      <w:r>
        <w:rPr>
          <w:rFonts w:hint="eastAsia" w:ascii="微软雅黑" w:hAnsi="微软雅黑" w:eastAsia="微软雅黑"/>
          <w:b/>
          <w:sz w:val="24"/>
          <w:szCs w:val="24"/>
        </w:rPr>
        <w:t>【</w:t>
      </w:r>
      <w:r>
        <w:rPr>
          <w:rFonts w:hint="eastAsia" w:ascii="微软雅黑" w:hAnsi="微软雅黑" w:eastAsia="微软雅黑"/>
          <w:b/>
          <w:sz w:val="24"/>
          <w:szCs w:val="24"/>
          <w:lang w:eastAsia="zh-CN"/>
        </w:rPr>
        <w:t>建议</w:t>
      </w:r>
      <w:r>
        <w:rPr>
          <w:rFonts w:hint="eastAsia" w:ascii="微软雅黑" w:hAnsi="微软雅黑" w:eastAsia="微软雅黑"/>
          <w:b/>
          <w:sz w:val="24"/>
          <w:szCs w:val="24"/>
        </w:rPr>
        <w:t>提示】</w:t>
      </w:r>
    </w:p>
    <w:p w14:paraId="0A8140C2">
      <w:pPr>
        <w:rPr>
          <w:rFonts w:ascii="微软雅黑" w:hAnsi="微软雅黑" w:eastAsia="微软雅黑" w:cs="微软雅黑"/>
          <w:color w:val="000000" w:themeColor="text1"/>
          <w:sz w:val="24"/>
          <w:szCs w:val="24"/>
          <w:shd w:val="clear" w:color="auto" w:fill="FFFFFF"/>
          <w:lang w:val="en"/>
          <w14:textFill>
            <w14:solidFill>
              <w14:schemeClr w14:val="tx1"/>
            </w14:solidFill>
          </w14:textFill>
        </w:rPr>
      </w:pPr>
      <w:r>
        <w:rPr>
          <w:rFonts w:ascii="微软雅黑" w:hAnsi="微软雅黑" w:eastAsia="微软雅黑" w:cs="微软雅黑"/>
          <w:color w:val="000000" w:themeColor="text1"/>
          <w:sz w:val="24"/>
          <w:szCs w:val="24"/>
          <w:shd w:val="clear" w:color="auto" w:fill="FFFFFF"/>
          <w:lang w:val="en"/>
          <w14:textFill>
            <w14:solidFill>
              <w14:schemeClr w14:val="tx1"/>
            </w14:solidFill>
          </w14:textFill>
        </w:rPr>
        <w:t>这份DMA第三份年度执行报告释放的信号很明确</w:t>
      </w:r>
      <w:r>
        <w:rPr>
          <w:rFonts w:hint="eastAsia" w:ascii="微软雅黑" w:hAnsi="微软雅黑" w:eastAsia="微软雅黑" w:cs="微软雅黑"/>
          <w:color w:val="000000" w:themeColor="text1"/>
          <w:sz w:val="24"/>
          <w:szCs w:val="24"/>
          <w:shd w:val="clear" w:color="auto" w:fill="FFFFFF"/>
          <w:lang w:val="en"/>
          <w14:textFill>
            <w14:solidFill>
              <w14:schemeClr w14:val="tx1"/>
            </w14:solidFill>
          </w14:textFill>
        </w:rPr>
        <w:t>，</w:t>
      </w:r>
      <w:r>
        <w:rPr>
          <w:rFonts w:ascii="微软雅黑" w:hAnsi="微软雅黑" w:eastAsia="微软雅黑" w:cs="微软雅黑"/>
          <w:color w:val="000000" w:themeColor="text1"/>
          <w:sz w:val="24"/>
          <w:szCs w:val="24"/>
          <w:shd w:val="clear" w:color="auto" w:fill="FFFFFF"/>
          <w:lang w:val="en"/>
          <w14:textFill>
            <w14:solidFill>
              <w14:schemeClr w14:val="tx1"/>
            </w14:solidFill>
          </w14:textFill>
        </w:rPr>
        <w:t>欧盟对“数字守门人（gatekeeper）”的监管正在从原则性要求进入更密集、更可执行的阶段。对中国相关出海企业而言，最直接的启示是把DMA合规从“法律文本理解”升级为“产品与商业机制层面的可改造事项”，尤其是涉及平台分发能力、流量入口控制、以及用户在生态内的选择路径设计。只要企业在欧盟市场具备类似守门人的影响力，就需要预设监管会检验“你是否通过技术或商业手段把用户锁在自家服务或阻止外部比较/访问”的事实链条。</w:t>
      </w:r>
    </w:p>
    <w:p w14:paraId="74AF57D9">
      <w:pPr>
        <w:rPr>
          <w:rFonts w:ascii="微软雅黑" w:hAnsi="微软雅黑" w:eastAsia="微软雅黑" w:cs="微软雅黑"/>
          <w:color w:val="000000" w:themeColor="text1"/>
          <w:sz w:val="24"/>
          <w:szCs w:val="24"/>
          <w:shd w:val="clear" w:color="auto" w:fill="FFFFFF"/>
          <w:lang w:val="en"/>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lang w:val="en"/>
          <w14:textFill>
            <w14:solidFill>
              <w14:schemeClr w14:val="tx1"/>
            </w14:solidFill>
          </w14:textFill>
        </w:rPr>
        <w:t>此外，</w:t>
      </w:r>
      <w:r>
        <w:rPr>
          <w:rFonts w:ascii="微软雅黑" w:hAnsi="微软雅黑" w:eastAsia="微软雅黑" w:cs="微软雅黑"/>
          <w:color w:val="000000" w:themeColor="text1"/>
          <w:sz w:val="24"/>
          <w:szCs w:val="24"/>
          <w:shd w:val="clear" w:color="auto" w:fill="FFFFFF"/>
          <w:lang w:val="en"/>
          <w14:textFill>
            <w14:solidFill>
              <w14:schemeClr w14:val="tx1"/>
            </w14:solidFill>
          </w14:textFill>
        </w:rPr>
        <w:t>报告中关于“反操控行为”和“消费者数据使用选择权”的两项违规认定，进一步指向了欧盟关注的合规边界：一方面，守门人不得用技术或商业手段阻止用户访问平台外服务或妨碍价格比较；另一方面，平台不得在未获用户有效同意的情况下，将个人数据被动“挪用”到定向广告等商业目的。对出海企业的影响是，涉及默认设置、弹窗/授权流程、同意的获取方式（是否足够具体、是否可拒绝且不被实质惩罚）、以及与广告变现的联动，都将成为监管重点审查对象。换句话说，不能只追求“形式上给了同意”，而要确保证明材料能支撑“同意是有效的、可选择的、且与具体用途相匹配”。</w:t>
      </w:r>
    </w:p>
    <w:p w14:paraId="00830594">
      <w:pPr>
        <w:rPr>
          <w:rFonts w:ascii="微软雅黑" w:hAnsi="微软雅黑" w:eastAsia="微软雅黑" w:cs="微软雅黑"/>
          <w:color w:val="000000" w:themeColor="text1"/>
          <w:sz w:val="24"/>
          <w:szCs w:val="24"/>
          <w:shd w:val="clear" w:color="auto" w:fill="FFFFFF"/>
          <w:lang w:val="en"/>
          <w14:textFill>
            <w14:solidFill>
              <w14:schemeClr w14:val="tx1"/>
            </w14:solidFill>
          </w14:textFill>
        </w:rPr>
      </w:pPr>
    </w:p>
    <w:p w14:paraId="264D15EE">
      <w:pPr>
        <w:pStyle w:val="4"/>
        <w:numPr>
          <w:ilvl w:val="0"/>
          <w:numId w:val="20"/>
        </w:numPr>
        <w:spacing w:before="0" w:after="0" w:line="320" w:lineRule="atLeast"/>
        <w:rPr>
          <w:rFonts w:ascii="微软雅黑" w:hAnsi="微软雅黑" w:eastAsia="微软雅黑" w:cs="微软雅黑"/>
          <w:sz w:val="24"/>
          <w:szCs w:val="24"/>
        </w:rPr>
      </w:pPr>
      <w:bookmarkStart w:id="4" w:name="_Toc226708289"/>
      <w:r>
        <w:rPr>
          <w:rFonts w:hint="eastAsia" w:ascii="微软雅黑" w:hAnsi="微软雅黑" w:eastAsia="微软雅黑" w:cs="微软雅黑"/>
          <w:sz w:val="24"/>
          <w:szCs w:val="24"/>
        </w:rPr>
        <w:t>欧盟与CPTPP拟启动数字贸易协定谈判</w:t>
      </w:r>
      <w:r>
        <w:rPr>
          <w:rFonts w:ascii="微软雅黑" w:hAnsi="微软雅黑"/>
          <w:sz w:val="24"/>
          <w:szCs w:val="24"/>
          <w:vertAlign w:val="superscript"/>
        </w:rPr>
        <w:footnoteReference w:id="2"/>
      </w:r>
      <w:bookmarkEnd w:id="4"/>
    </w:p>
    <w:p w14:paraId="08C6A11C">
      <w:pPr>
        <w:rPr>
          <w:rFonts w:ascii="微软雅黑" w:hAnsi="微软雅黑" w:eastAsia="微软雅黑" w:cs="微软雅黑"/>
          <w:sz w:val="24"/>
          <w:szCs w:val="28"/>
        </w:rPr>
      </w:pPr>
      <w:r>
        <w:rPr>
          <w:rFonts w:hint="eastAsia" w:ascii="微软雅黑" w:hAnsi="微软雅黑" w:eastAsia="微软雅黑" w:cs="微软雅黑"/>
          <w:sz w:val="24"/>
          <w:szCs w:val="28"/>
        </w:rPr>
        <w:t>欧盟与涵盖英国和加拿大在内的12国跨太平洋伙伴全面进展协定（Comprehensive and Progressive Agreement for Trans-Pacific Partnership, CPTPP）在喀麦隆雅温得世界贸易组织（World Trade Organization, WTO）部长级会议期间，达成探索签署数字贸易协议的共识。根据当地时间3月27日的报道，该协议旨在规范数字服务贸易流动、电子合同签署及数据存储与治理规则。</w:t>
      </w:r>
    </w:p>
    <w:p w14:paraId="1EFFAB9C">
      <w:pPr>
        <w:rPr>
          <w:rFonts w:ascii="微软雅黑" w:hAnsi="微软雅黑" w:eastAsia="微软雅黑" w:cs="微软雅黑"/>
          <w:sz w:val="24"/>
          <w:szCs w:val="28"/>
        </w:rPr>
      </w:pPr>
      <w:r>
        <w:rPr>
          <w:rFonts w:hint="eastAsia" w:ascii="微软雅黑" w:hAnsi="微软雅黑" w:eastAsia="微软雅黑" w:cs="微软雅黑"/>
          <w:sz w:val="24"/>
          <w:szCs w:val="28"/>
        </w:rPr>
        <w:t>加拿大贸易部长曼德·西杜表示，这一进展具有历史性意义，同时双方也就贸易与投资便利化及供应链韧性问题展开了讨论。CPTPP成员国一名官员确认，欧盟在对话中强力推动区域间数字贸易协议，并获得了广泛支持。</w:t>
      </w:r>
    </w:p>
    <w:p w14:paraId="19EC8540">
      <w:pPr>
        <w:rPr>
          <w:rFonts w:ascii="微软雅黑" w:hAnsi="微软雅黑" w:eastAsia="微软雅黑" w:cs="微软雅黑"/>
          <w:sz w:val="24"/>
          <w:szCs w:val="28"/>
        </w:rPr>
      </w:pPr>
      <w:r>
        <w:rPr>
          <w:rFonts w:hint="eastAsia" w:ascii="微软雅黑" w:hAnsi="微软雅黑" w:eastAsia="微软雅黑" w:cs="微软雅黑"/>
          <w:sz w:val="24"/>
          <w:szCs w:val="28"/>
        </w:rPr>
        <w:t>欧盟贸易专员马洛什·舍夫乔维奇指出，欧盟已与CPTPP成员国新加坡和韩国签署现有数字贸易协议（Digital Trade Agreement, DTA），并于本月启动与加拿大的相关谈判。欧盟官员表示，该协议可作为区域间合作的示范蓝图，为未来数字贸易规则的制定提供参考，并加快数字贸易协议的推进，为贸易协定注入“面向未来”的法律保障。</w:t>
      </w:r>
    </w:p>
    <w:p w14:paraId="26804F0A">
      <w:pPr>
        <w:rPr>
          <w:rFonts w:ascii="微软雅黑" w:hAnsi="微软雅黑" w:eastAsia="微软雅黑" w:cs="微软雅黑"/>
          <w:sz w:val="24"/>
          <w:szCs w:val="28"/>
        </w:rPr>
      </w:pPr>
      <w:r>
        <w:rPr>
          <w:rFonts w:hint="eastAsia" w:ascii="微软雅黑" w:hAnsi="微软雅黑" w:eastAsia="微软雅黑" w:cs="微软雅黑"/>
          <w:sz w:val="24"/>
          <w:szCs w:val="28"/>
        </w:rPr>
        <w:t>EU与CPTPP两大贸易集团共计近40国，占全球经济近三分之一，此举被视为中等经济体在全球贸易体系中寻求更大话语权的重要举措，同时也是对美国总统特朗普关税战影响下全球贸易秩序的回应。西杜强调，各方在三项多边机制上已有共识，但同样认同WTO改革迫在眉睫，必须确保电子商务及数字贸易规则有效推进，不能维持现状或无限拖延。</w:t>
      </w:r>
    </w:p>
    <w:p w14:paraId="5871BF3B">
      <w:pPr>
        <w:rPr>
          <w:rFonts w:ascii="微软雅黑" w:hAnsi="微软雅黑" w:eastAsia="微软雅黑" w:cs="微软雅黑"/>
          <w:sz w:val="24"/>
          <w:szCs w:val="28"/>
        </w:rPr>
      </w:pPr>
      <w:r>
        <w:rPr>
          <w:rFonts w:hint="eastAsia" w:ascii="微软雅黑" w:hAnsi="微软雅黑" w:eastAsia="微软雅黑" w:cs="微软雅黑"/>
          <w:sz w:val="24"/>
          <w:szCs w:val="28"/>
        </w:rPr>
        <w:t>此次会晤表明，中等经济体正在通过区域合作探索数字贸易规则制定的新路径，同时为全球数字贸易持续免关税提供制度支持。</w:t>
      </w:r>
    </w:p>
    <w:p w14:paraId="38E06E66">
      <w:pPr>
        <w:rPr>
          <w:rFonts w:ascii="微软雅黑" w:hAnsi="微软雅黑" w:eastAsia="微软雅黑" w:cs="微软雅黑"/>
          <w:b/>
          <w:bCs/>
          <w:sz w:val="24"/>
          <w:szCs w:val="28"/>
        </w:rPr>
      </w:pPr>
      <w:r>
        <w:rPr>
          <w:rFonts w:hint="eastAsia" w:ascii="微软雅黑" w:hAnsi="微软雅黑" w:eastAsia="微软雅黑" w:cs="微软雅黑"/>
          <w:b/>
          <w:bCs/>
          <w:sz w:val="24"/>
          <w:szCs w:val="28"/>
        </w:rPr>
        <w:t>【</w:t>
      </w:r>
      <w:r>
        <w:rPr>
          <w:rFonts w:hint="eastAsia" w:ascii="微软雅黑" w:hAnsi="微软雅黑" w:eastAsia="微软雅黑" w:cs="微软雅黑"/>
          <w:b/>
          <w:bCs/>
          <w:sz w:val="24"/>
          <w:szCs w:val="28"/>
          <w:lang w:eastAsia="zh-CN"/>
        </w:rPr>
        <w:t>建议</w:t>
      </w:r>
      <w:r>
        <w:rPr>
          <w:rFonts w:hint="eastAsia" w:ascii="微软雅黑" w:hAnsi="微软雅黑" w:eastAsia="微软雅黑" w:cs="微软雅黑"/>
          <w:b/>
          <w:bCs/>
          <w:sz w:val="24"/>
          <w:szCs w:val="28"/>
        </w:rPr>
        <w:t>提示】</w:t>
      </w:r>
    </w:p>
    <w:p w14:paraId="72FDF4F4">
      <w:pPr>
        <w:widowControl/>
        <w:adjustRightInd w:val="0"/>
        <w:snapToGrid w:val="0"/>
        <w:spacing w:line="320" w:lineRule="atLeast"/>
        <w:rPr>
          <w:rFonts w:ascii="微软雅黑" w:hAnsi="微软雅黑" w:eastAsia="微软雅黑" w:cs="微软雅黑"/>
          <w:color w:val="000000" w:themeColor="text1"/>
          <w:sz w:val="24"/>
          <w:szCs w:val="24"/>
          <w:shd w:val="clear" w:color="auto" w:fill="FFFFFF"/>
          <w14:textFill>
            <w14:solidFill>
              <w14:schemeClr w14:val="tx1"/>
            </w14:solidFill>
          </w14:textFill>
        </w:rPr>
      </w:pPr>
      <w:r>
        <w:rPr>
          <w:rFonts w:hint="eastAsia" w:ascii="微软雅黑" w:hAnsi="微软雅黑" w:eastAsia="微软雅黑" w:cs="微软雅黑"/>
          <w:sz w:val="24"/>
          <w:szCs w:val="28"/>
        </w:rPr>
        <w:t>建议企业高度关注欧盟与全面与进步跨太平洋伙伴关系协定拟推进数字贸易协定谈判的制度动向，尤其是在数据跨境流动、数据本地化要求、电子合同效力及数字服务监管等方面可能形成的新规则框架。鉴于该协定有望成为覆盖近三分之一全球经济体的高标准数字贸易规则模板，企业应提前评估其对现有数据合规体系、云服务部署及跨境业务模式的潜在影响，并关注与世界贸易组织规则衔接下的合规风险。同时，建议结合欧盟既有数字贸易协定实践，优化内部数据治理与合规审查机制，增强供应链数字化韧性与合规适配能力，以在未来多边及区域规则趋严背景下保持业务连续性与竞争优势。</w:t>
      </w:r>
    </w:p>
    <w:p w14:paraId="11FFA09B">
      <w:pPr>
        <w:widowControl/>
        <w:adjustRightInd w:val="0"/>
        <w:snapToGrid w:val="0"/>
        <w:spacing w:line="320" w:lineRule="atLeast"/>
        <w:rPr>
          <w:rFonts w:ascii="微软雅黑" w:hAnsi="微软雅黑" w:eastAsia="微软雅黑" w:cs="微软雅黑"/>
          <w:color w:val="000000" w:themeColor="text1"/>
          <w:sz w:val="24"/>
          <w:szCs w:val="24"/>
          <w:shd w:val="clear" w:color="auto" w:fill="FFFFFF"/>
          <w14:textFill>
            <w14:solidFill>
              <w14:schemeClr w14:val="tx1"/>
            </w14:solidFill>
          </w14:textFill>
        </w:rPr>
      </w:pPr>
    </w:p>
    <w:p w14:paraId="43812DB8">
      <w:pPr>
        <w:widowControl/>
        <w:adjustRightInd w:val="0"/>
        <w:snapToGrid w:val="0"/>
        <w:spacing w:line="320" w:lineRule="atLeast"/>
        <w:rPr>
          <w:rFonts w:ascii="微软雅黑" w:hAnsi="微软雅黑" w:eastAsia="微软雅黑" w:cs="微软雅黑"/>
          <w:i/>
          <w:color w:val="000000" w:themeColor="text1"/>
          <w:sz w:val="22"/>
          <w:szCs w:val="24"/>
          <w:shd w:val="clear" w:color="auto" w:fill="FFFFFF"/>
          <w14:textFill>
            <w14:solidFill>
              <w14:schemeClr w14:val="tx1"/>
            </w14:solidFill>
          </w14:textFill>
        </w:rPr>
      </w:pPr>
      <w:r>
        <w:rPr>
          <w:rStyle w:val="124"/>
          <w:rFonts w:hint="default" w:ascii="微软雅黑" w:hAnsi="微软雅黑" w:eastAsia="微软雅黑"/>
          <w:i/>
          <w:sz w:val="22"/>
        </w:rPr>
        <w:t>声明：本文件中包含的信息、评述和分析均基于公开发布的资料或第三方信息形成，我们提供本文件仅供参考，旨在帮助您更好地了解可能影响您业务的法律环境，其不构成具体的法律建议，也不代表本所观点。若您需要针对特定情况的法律咨询或建议，我们建议您咨询我们或聘请其他专业的法律顾问。</w:t>
      </w:r>
    </w:p>
    <w:p w14:paraId="25EE7E6A">
      <w:bookmarkStart w:id="5" w:name="_GoBack"/>
      <w:bookmarkEnd w:id="5"/>
    </w:p>
    <w:sectPr>
      <w:headerReference r:id="rId6" w:type="first"/>
      <w:footerReference r:id="rId9" w:type="first"/>
      <w:headerReference r:id="rId4" w:type="default"/>
      <w:footerReference r:id="rId7" w:type="default"/>
      <w:headerReference r:id="rId5" w:type="even"/>
      <w:footerReference r:id="rId8" w:type="even"/>
      <w:pgSz w:w="11906" w:h="16838"/>
      <w:pgMar w:top="1418" w:right="1418" w:bottom="1418" w:left="1418" w:header="284" w:footer="567"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w:panose1 w:val="05000000000000000000"/>
    <w:charset w:val="00"/>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Arial Regular">
    <w:altName w:val="Arial"/>
    <w:panose1 w:val="020B06040202020202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7"/>
      <w:tblpPr w:leftFromText="181" w:rightFromText="181" w:vertAnchor="text" w:tblpY="1"/>
      <w:tblOverlap w:val="never"/>
      <w:tblW w:w="5000" w:type="pct"/>
      <w:tblInd w:w="0" w:type="dxa"/>
      <w:tblLayout w:type="autofit"/>
      <w:tblCellMar>
        <w:top w:w="0" w:type="dxa"/>
        <w:left w:w="0" w:type="dxa"/>
        <w:bottom w:w="0" w:type="dxa"/>
        <w:right w:w="0" w:type="dxa"/>
      </w:tblCellMar>
    </w:tblPr>
    <w:tblGrid>
      <w:gridCol w:w="7463"/>
      <w:gridCol w:w="1607"/>
    </w:tblGrid>
    <w:tr w14:paraId="4BC59BFA">
      <w:tblPrEx>
        <w:tblCellMar>
          <w:top w:w="0" w:type="dxa"/>
          <w:left w:w="0" w:type="dxa"/>
          <w:bottom w:w="0" w:type="dxa"/>
          <w:right w:w="0" w:type="dxa"/>
        </w:tblCellMar>
      </w:tblPrEx>
      <w:tc>
        <w:tcPr>
          <w:tcW w:w="4114" w:type="pct"/>
        </w:tcPr>
        <w:p w14:paraId="0D71A7DB">
          <w:pPr>
            <w:rPr>
              <w:rFonts w:ascii="Arial" w:hAnsi="Arial" w:eastAsia="楷体_GB2312" w:cs="Arial"/>
              <w:sz w:val="18"/>
              <w:szCs w:val="18"/>
            </w:rPr>
          </w:pPr>
        </w:p>
      </w:tc>
      <w:tc>
        <w:tcPr>
          <w:tcW w:w="886" w:type="pct"/>
        </w:tcPr>
        <w:p w14:paraId="5C412F6F">
          <w:pPr>
            <w:jc w:val="right"/>
            <w:rPr>
              <w:rFonts w:ascii="Arial" w:hAnsi="Arial" w:eastAsia="楷体_GB2312" w:cs="Arial"/>
              <w:sz w:val="18"/>
              <w:szCs w:val="18"/>
            </w:rPr>
          </w:pPr>
          <w:r>
            <w:rPr>
              <w:rFonts w:ascii="Arial" w:hAnsi="Arial" w:eastAsia="楷体_GB2312" w:cs="Arial"/>
              <w:sz w:val="18"/>
              <w:szCs w:val="18"/>
            </w:rPr>
            <w:fldChar w:fldCharType="begin"/>
          </w:r>
          <w:r>
            <w:rPr>
              <w:rFonts w:ascii="Arial" w:hAnsi="Arial" w:eastAsia="楷体_GB2312" w:cs="Arial"/>
              <w:sz w:val="18"/>
              <w:szCs w:val="18"/>
            </w:rPr>
            <w:instrText xml:space="preserve"> PAGE </w:instrText>
          </w:r>
          <w:r>
            <w:rPr>
              <w:rFonts w:ascii="Arial" w:hAnsi="Arial" w:eastAsia="楷体_GB2312" w:cs="Arial"/>
              <w:sz w:val="18"/>
              <w:szCs w:val="18"/>
            </w:rPr>
            <w:fldChar w:fldCharType="separate"/>
          </w:r>
          <w:r>
            <w:rPr>
              <w:rFonts w:ascii="Arial" w:hAnsi="Arial" w:eastAsia="楷体_GB2312" w:cs="Arial"/>
              <w:sz w:val="18"/>
              <w:szCs w:val="18"/>
            </w:rPr>
            <w:t>2</w:t>
          </w:r>
          <w:r>
            <w:rPr>
              <w:rFonts w:ascii="Arial" w:hAnsi="Arial" w:eastAsia="楷体_GB2312" w:cs="Arial"/>
              <w:sz w:val="18"/>
              <w:szCs w:val="18"/>
            </w:rPr>
            <w:fldChar w:fldCharType="end"/>
          </w:r>
        </w:p>
      </w:tc>
    </w:tr>
  </w:tbl>
  <w:p w14:paraId="76FD99D0">
    <w:pPr>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E730F">
    <w:pP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1E7C2">
    <w:pP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4D3DE333">
      <w:pPr>
        <w:pStyle w:val="21"/>
      </w:pPr>
      <w:r>
        <w:rPr>
          <w:rStyle w:val="32"/>
        </w:rPr>
        <w:footnoteRef/>
      </w:r>
      <w:r>
        <w:fldChar w:fldCharType="begin"/>
      </w:r>
      <w:r>
        <w:instrText xml:space="preserve"> HYPERLINK "https://www.politico.eu/article/lue-inflige-une-amende-de-200-millions-deuros-a-temu/" </w:instrText>
      </w:r>
      <w:r>
        <w:fldChar w:fldCharType="separate"/>
      </w:r>
      <w:r>
        <w:rPr>
          <w:rStyle w:val="31"/>
          <w:rFonts w:ascii="微软雅黑" w:hAnsi="微软雅黑" w:cs="Arial Regular"/>
        </w:rPr>
        <w:t>https://www.politico.eu/article/lue-inflige-une-amende-de-200-millions-deuros-a-temu/</w:t>
      </w:r>
      <w:r>
        <w:rPr>
          <w:rStyle w:val="31"/>
          <w:rFonts w:ascii="微软雅黑" w:hAnsi="微软雅黑" w:cs="Arial Regular"/>
        </w:rPr>
        <w:fldChar w:fldCharType="end"/>
      </w:r>
      <w:r>
        <w:rPr>
          <w:rStyle w:val="31"/>
          <w:rFonts w:hint="eastAsia" w:ascii="微软雅黑" w:hAnsi="微软雅黑" w:cs="Arial Regular"/>
        </w:rPr>
        <w:t xml:space="preserve"> </w:t>
      </w:r>
    </w:p>
  </w:footnote>
  <w:footnote w:id="1">
    <w:p w14:paraId="73E61142">
      <w:pPr>
        <w:pStyle w:val="21"/>
      </w:pPr>
      <w:r>
        <w:rPr>
          <w:rStyle w:val="32"/>
        </w:rPr>
        <w:footnoteRef/>
      </w:r>
      <w:r>
        <w:fldChar w:fldCharType="begin"/>
      </w:r>
      <w:r>
        <w:instrText xml:space="preserve"> HYPERLINK "https://digital-markets-act.ec.europa.eu/commission-publishes-2025-report-digital-markets-act-implementation-2026-05-22_en" </w:instrText>
      </w:r>
      <w:r>
        <w:fldChar w:fldCharType="separate"/>
      </w:r>
      <w:r>
        <w:rPr>
          <w:rStyle w:val="31"/>
        </w:rPr>
        <w:t>https://digital-markets-act.ec.europa.eu/commission-publishes-2025-report-digital-markets-act-implementation-2026-05-22_en</w:t>
      </w:r>
      <w:r>
        <w:rPr>
          <w:rStyle w:val="31"/>
        </w:rPr>
        <w:fldChar w:fldCharType="end"/>
      </w:r>
      <w:r>
        <w:rPr>
          <w:rFonts w:hint="eastAsia"/>
        </w:rPr>
        <w:t xml:space="preserve"> </w:t>
      </w:r>
    </w:p>
  </w:footnote>
  <w:footnote w:id="2">
    <w:p w14:paraId="46BC7A25">
      <w:pPr>
        <w:pStyle w:val="21"/>
      </w:pPr>
      <w:r>
        <w:rPr>
          <w:rStyle w:val="32"/>
        </w:rPr>
        <w:footnoteRef/>
      </w:r>
      <w:r>
        <w:fldChar w:fldCharType="begin"/>
      </w:r>
      <w:r>
        <w:instrText xml:space="preserve"> HYPERLINK "https://www.politico.eu/article/european-and-indo-pacific-alliance-eyes-digital-trade-deal/" </w:instrText>
      </w:r>
      <w:r>
        <w:fldChar w:fldCharType="separate"/>
      </w:r>
      <w:r>
        <w:rPr>
          <w:rStyle w:val="31"/>
          <w:rFonts w:ascii="微软雅黑" w:hAnsi="微软雅黑" w:cs="Arial Regular"/>
        </w:rPr>
        <w:t>https://www.politico.eu/article/european-and-indo-pacific-alliance-eyes-digital-trade-deal/</w:t>
      </w:r>
      <w:r>
        <w:rPr>
          <w:rStyle w:val="31"/>
          <w:rFonts w:ascii="微软雅黑" w:hAnsi="微软雅黑" w:cs="Arial Regular"/>
        </w:rPr>
        <w:fldChar w:fldCharType="end"/>
      </w:r>
      <w:r>
        <w:rPr>
          <w:rStyle w:val="31"/>
          <w:rFonts w:hint="eastAsia" w:ascii="微软雅黑" w:hAnsi="微软雅黑" w:cs="Arial Regula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20D08">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5A59C">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96A18">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11C56"/>
    <w:multiLevelType w:val="multilevel"/>
    <w:tmpl w:val="08B11C56"/>
    <w:lvl w:ilvl="0" w:tentative="0">
      <w:start w:val="1"/>
      <w:numFmt w:val="bullet"/>
      <w:pStyle w:val="121"/>
      <w:lvlText w:val="•"/>
      <w:lvlJc w:val="left"/>
      <w:pPr>
        <w:ind w:left="454" w:hanging="454"/>
      </w:pPr>
      <w:rPr>
        <w:rFonts w:hint="default" w:ascii="Arial" w:hAnsi="Arial"/>
        <w:b w:val="0"/>
        <w:i w:val="0"/>
        <w:color w:val="auto"/>
        <w:sz w:val="21"/>
      </w:rPr>
    </w:lvl>
    <w:lvl w:ilvl="1" w:tentative="0">
      <w:start w:val="1"/>
      <w:numFmt w:val="bullet"/>
      <w:pStyle w:val="111"/>
      <w:lvlText w:val="-"/>
      <w:lvlJc w:val="left"/>
      <w:pPr>
        <w:ind w:left="454" w:hanging="454"/>
      </w:pPr>
      <w:rPr>
        <w:rFonts w:hint="default" w:ascii="Arial" w:hAnsi="Arial" w:eastAsia="楷体_GB2312"/>
        <w:b w:val="0"/>
        <w:i w:val="0"/>
        <w:color w:val="auto"/>
        <w:sz w:val="2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0DA225B"/>
    <w:multiLevelType w:val="multilevel"/>
    <w:tmpl w:val="10DA225B"/>
    <w:lvl w:ilvl="0" w:tentative="0">
      <w:start w:val="1"/>
      <w:numFmt w:val="decimal"/>
      <w:pStyle w:val="83"/>
      <w:lvlText w:val="%1"/>
      <w:lvlJc w:val="left"/>
      <w:pPr>
        <w:ind w:left="567" w:hanging="567"/>
      </w:pPr>
      <w:rPr>
        <w:rFonts w:hint="default" w:ascii="Arial" w:hAnsi="Arial" w:eastAsia="楷体_GB2312"/>
        <w:b/>
        <w:i w:val="0"/>
        <w:color w:val="auto"/>
        <w:sz w:val="28"/>
      </w:rPr>
    </w:lvl>
    <w:lvl w:ilvl="1" w:tentative="0">
      <w:start w:val="1"/>
      <w:numFmt w:val="decimal"/>
      <w:pStyle w:val="59"/>
      <w:lvlText w:val="%1.%2"/>
      <w:lvlJc w:val="left"/>
      <w:pPr>
        <w:ind w:left="1134" w:hanging="567"/>
      </w:pPr>
      <w:rPr>
        <w:rFonts w:hint="default" w:ascii="Arial" w:hAnsi="Arial" w:eastAsia="楷体_GB2312"/>
        <w:b w:val="0"/>
        <w:i w:val="0"/>
        <w:color w:val="auto"/>
        <w:sz w:val="24"/>
      </w:rPr>
    </w:lvl>
    <w:lvl w:ilvl="2" w:tentative="0">
      <w:start w:val="1"/>
      <w:numFmt w:val="lowerLetter"/>
      <w:pStyle w:val="68"/>
      <w:lvlText w:val="(%3)"/>
      <w:lvlJc w:val="left"/>
      <w:pPr>
        <w:tabs>
          <w:tab w:val="left" w:pos="1134"/>
        </w:tabs>
        <w:ind w:left="1701" w:hanging="567"/>
      </w:pPr>
      <w:rPr>
        <w:rFonts w:hint="default" w:ascii="Arial" w:hAnsi="Arial" w:eastAsia="楷体_GB2312"/>
        <w:b w:val="0"/>
        <w:i w:val="0"/>
        <w:color w:val="auto"/>
        <w:sz w:val="20"/>
      </w:rPr>
    </w:lvl>
    <w:lvl w:ilvl="3" w:tentative="0">
      <w:start w:val="1"/>
      <w:numFmt w:val="lowerRoman"/>
      <w:pStyle w:val="72"/>
      <w:lvlText w:val="(%4)"/>
      <w:lvlJc w:val="left"/>
      <w:pPr>
        <w:tabs>
          <w:tab w:val="left" w:pos="1701"/>
        </w:tabs>
        <w:ind w:left="2268" w:hanging="567"/>
      </w:pPr>
      <w:rPr>
        <w:rFonts w:hint="default" w:ascii="Arial" w:hAnsi="Arial" w:eastAsia="楷体_GB2312"/>
        <w:b w:val="0"/>
        <w:i w:val="0"/>
        <w:color w:val="auto"/>
        <w:sz w:val="20"/>
      </w:rPr>
    </w:lvl>
    <w:lvl w:ilvl="4" w:tentative="0">
      <w:start w:val="1"/>
      <w:numFmt w:val="upperLetter"/>
      <w:pStyle w:val="77"/>
      <w:lvlText w:val="(%5)"/>
      <w:lvlJc w:val="left"/>
      <w:pPr>
        <w:ind w:left="2835"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1ACB0D08"/>
    <w:multiLevelType w:val="multilevel"/>
    <w:tmpl w:val="1ACB0D08"/>
    <w:lvl w:ilvl="0" w:tentative="0">
      <w:start w:val="1"/>
      <w:numFmt w:val="decimal"/>
      <w:pStyle w:val="93"/>
      <w:lvlText w:val="%1"/>
      <w:lvlJc w:val="left"/>
      <w:pPr>
        <w:ind w:left="567" w:hanging="567"/>
      </w:pPr>
      <w:rPr>
        <w:rFonts w:hint="default" w:ascii="Arial" w:hAnsi="Arial" w:eastAsia="楷体_GB2312"/>
        <w:b/>
        <w:i w:val="0"/>
        <w:color w:val="auto"/>
        <w:sz w:val="24"/>
      </w:rPr>
    </w:lvl>
    <w:lvl w:ilvl="1" w:tentative="0">
      <w:start w:val="1"/>
      <w:numFmt w:val="decimal"/>
      <w:pStyle w:val="95"/>
      <w:lvlText w:val="%1.%2"/>
      <w:lvlJc w:val="left"/>
      <w:pPr>
        <w:ind w:left="1134" w:hanging="567"/>
      </w:pPr>
      <w:rPr>
        <w:rFonts w:hint="default" w:ascii="Arial" w:hAnsi="Arial" w:eastAsia="楷体_GB2312"/>
        <w:b w:val="0"/>
        <w:i w:val="0"/>
        <w:color w:val="auto"/>
        <w:sz w:val="20"/>
      </w:rPr>
    </w:lvl>
    <w:lvl w:ilvl="2" w:tentative="0">
      <w:start w:val="1"/>
      <w:numFmt w:val="lowerLetter"/>
      <w:pStyle w:val="97"/>
      <w:lvlText w:val="(%3)"/>
      <w:lvlJc w:val="left"/>
      <w:pPr>
        <w:tabs>
          <w:tab w:val="left" w:pos="1134"/>
        </w:tabs>
        <w:ind w:left="1701" w:hanging="567"/>
      </w:pPr>
      <w:rPr>
        <w:rFonts w:hint="default" w:ascii="Arial" w:hAnsi="Arial" w:eastAsia="楷体_GB2312"/>
        <w:b w:val="0"/>
        <w:i w:val="0"/>
        <w:color w:val="auto"/>
        <w:sz w:val="20"/>
      </w:rPr>
    </w:lvl>
    <w:lvl w:ilvl="3" w:tentative="0">
      <w:start w:val="1"/>
      <w:numFmt w:val="lowerRoman"/>
      <w:pStyle w:val="99"/>
      <w:lvlText w:val="(%4)"/>
      <w:lvlJc w:val="left"/>
      <w:pPr>
        <w:tabs>
          <w:tab w:val="left" w:pos="1701"/>
        </w:tabs>
        <w:ind w:left="2268" w:hanging="567"/>
      </w:pPr>
      <w:rPr>
        <w:rFonts w:hint="default" w:ascii="Arial" w:hAnsi="Arial" w:eastAsia="楷体_GB2312"/>
        <w:b w:val="0"/>
        <w:i w:val="0"/>
        <w:color w:val="auto"/>
        <w:sz w:val="20"/>
      </w:rPr>
    </w:lvl>
    <w:lvl w:ilvl="4" w:tentative="0">
      <w:start w:val="1"/>
      <w:numFmt w:val="upperLetter"/>
      <w:pStyle w:val="101"/>
      <w:lvlText w:val="(%5)"/>
      <w:lvlJc w:val="left"/>
      <w:pPr>
        <w:ind w:left="2835"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22E67D87"/>
    <w:multiLevelType w:val="multilevel"/>
    <w:tmpl w:val="22E67D87"/>
    <w:lvl w:ilvl="0" w:tentative="0">
      <w:start w:val="1"/>
      <w:numFmt w:val="decimal"/>
      <w:pStyle w:val="87"/>
      <w:lvlText w:val="Attachment %1"/>
      <w:lvlJc w:val="left"/>
      <w:pPr>
        <w:ind w:left="1701" w:hanging="1701"/>
      </w:pPr>
      <w:rPr>
        <w:rFonts w:hint="default" w:ascii="Arial" w:hAnsi="Arial" w:eastAsia="楷体_GB2312"/>
        <w:b/>
        <w:i w:val="0"/>
        <w:color w:val="auto"/>
        <w:sz w:val="24"/>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4">
    <w:nsid w:val="238A1512"/>
    <w:multiLevelType w:val="multilevel"/>
    <w:tmpl w:val="238A1512"/>
    <w:lvl w:ilvl="0" w:tentative="0">
      <w:start w:val="1"/>
      <w:numFmt w:val="decimal"/>
      <w:pStyle w:val="82"/>
      <w:lvlText w:val="%1"/>
      <w:lvlJc w:val="left"/>
      <w:pPr>
        <w:ind w:left="567" w:hanging="567"/>
      </w:pPr>
      <w:rPr>
        <w:rFonts w:hint="default" w:ascii="Arial" w:hAnsi="Arial" w:eastAsia="楷体_GB2312"/>
        <w:b/>
        <w:i w:val="0"/>
        <w:color w:val="auto"/>
        <w:sz w:val="28"/>
      </w:rPr>
    </w:lvl>
    <w:lvl w:ilvl="1" w:tentative="0">
      <w:start w:val="1"/>
      <w:numFmt w:val="decimal"/>
      <w:pStyle w:val="58"/>
      <w:lvlText w:val="%1.%2"/>
      <w:lvlJc w:val="left"/>
      <w:pPr>
        <w:ind w:left="567" w:hanging="567"/>
      </w:pPr>
      <w:rPr>
        <w:rFonts w:hint="default" w:ascii="Arial" w:hAnsi="Arial" w:eastAsia="楷体_GB2312"/>
        <w:b w:val="0"/>
        <w:i w:val="0"/>
        <w:color w:val="auto"/>
        <w:sz w:val="24"/>
      </w:rPr>
    </w:lvl>
    <w:lvl w:ilvl="2" w:tentative="0">
      <w:start w:val="1"/>
      <w:numFmt w:val="lowerLetter"/>
      <w:pStyle w:val="67"/>
      <w:lvlText w:val="(%3)"/>
      <w:lvlJc w:val="left"/>
      <w:pPr>
        <w:ind w:left="567" w:hanging="567"/>
      </w:pPr>
      <w:rPr>
        <w:rFonts w:hint="default" w:ascii="Arial" w:hAnsi="Arial" w:eastAsia="楷体_GB2312"/>
        <w:b w:val="0"/>
        <w:i w:val="0"/>
        <w:color w:val="auto"/>
        <w:sz w:val="20"/>
      </w:rPr>
    </w:lvl>
    <w:lvl w:ilvl="3" w:tentative="0">
      <w:start w:val="1"/>
      <w:numFmt w:val="lowerRoman"/>
      <w:pStyle w:val="71"/>
      <w:lvlText w:val="(%4)"/>
      <w:lvlJc w:val="left"/>
      <w:pPr>
        <w:ind w:left="1134" w:hanging="567"/>
      </w:pPr>
      <w:rPr>
        <w:rFonts w:hint="default" w:ascii="Arial" w:hAnsi="Arial" w:eastAsia="楷体_GB2312"/>
        <w:b w:val="0"/>
        <w:i w:val="0"/>
        <w:color w:val="auto"/>
        <w:sz w:val="20"/>
      </w:rPr>
    </w:lvl>
    <w:lvl w:ilvl="4" w:tentative="0">
      <w:start w:val="1"/>
      <w:numFmt w:val="upperLetter"/>
      <w:pStyle w:val="76"/>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57F3860"/>
    <w:multiLevelType w:val="multilevel"/>
    <w:tmpl w:val="257F3860"/>
    <w:lvl w:ilvl="0" w:tentative="0">
      <w:start w:val="1"/>
      <w:numFmt w:val="bullet"/>
      <w:pStyle w:val="85"/>
      <w:lvlText w:val="•"/>
      <w:lvlJc w:val="left"/>
      <w:pPr>
        <w:ind w:left="1134" w:hanging="567"/>
      </w:pPr>
      <w:rPr>
        <w:rFonts w:hint="default" w:ascii="Arial" w:hAnsi="Arial" w:eastAsia="楷体_GB2312"/>
        <w:b w:val="0"/>
        <w:i w:val="0"/>
        <w:color w:val="auto"/>
        <w:sz w:val="24"/>
      </w:rPr>
    </w:lvl>
    <w:lvl w:ilvl="1" w:tentative="0">
      <w:start w:val="1"/>
      <w:numFmt w:val="bullet"/>
      <w:pStyle w:val="61"/>
      <w:lvlText w:val="-"/>
      <w:lvlJc w:val="left"/>
      <w:pPr>
        <w:ind w:left="1701" w:hanging="567"/>
      </w:pPr>
      <w:rPr>
        <w:rFonts w:hint="default" w:ascii="Arial" w:hAnsi="Arial"/>
        <w:b w:val="0"/>
        <w:i w:val="0"/>
        <w:color w:val="auto"/>
        <w:sz w:val="24"/>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6">
    <w:nsid w:val="2F2A2A4D"/>
    <w:multiLevelType w:val="multilevel"/>
    <w:tmpl w:val="2F2A2A4D"/>
    <w:lvl w:ilvl="0" w:tentative="0">
      <w:start w:val="1"/>
      <w:numFmt w:val="decimal"/>
      <w:pStyle w:val="102"/>
      <w:lvlText w:val="%1"/>
      <w:lvlJc w:val="left"/>
      <w:pPr>
        <w:ind w:left="1134" w:hanging="567"/>
      </w:pPr>
      <w:rPr>
        <w:rFonts w:hint="default" w:ascii="Arial" w:hAnsi="Arial" w:eastAsia="楷体_GB2312"/>
        <w:b w:val="0"/>
        <w:i w:val="0"/>
        <w:color w:val="auto"/>
        <w:sz w:val="20"/>
      </w:rPr>
    </w:lvl>
    <w:lvl w:ilvl="1" w:tentative="0">
      <w:start w:val="1"/>
      <w:numFmt w:val="lowerLetter"/>
      <w:pStyle w:val="103"/>
      <w:lvlText w:val="%2)"/>
      <w:lvlJc w:val="left"/>
      <w:pPr>
        <w:ind w:left="1701" w:hanging="567"/>
      </w:pPr>
      <w:rPr>
        <w:rFonts w:hint="default" w:ascii="Arial" w:hAnsi="Arial" w:eastAsia="楷体_GB2312"/>
        <w:b w:val="0"/>
        <w:i w:val="0"/>
        <w:color w:val="auto"/>
        <w:sz w:val="20"/>
      </w:rPr>
    </w:lvl>
    <w:lvl w:ilvl="2" w:tentative="0">
      <w:start w:val="1"/>
      <w:numFmt w:val="lowerRoman"/>
      <w:pStyle w:val="104"/>
      <w:lvlText w:val="%3."/>
      <w:lvlJc w:val="left"/>
      <w:pPr>
        <w:ind w:left="2268" w:hanging="567"/>
      </w:pPr>
      <w:rPr>
        <w:rFonts w:hint="default" w:ascii="Arial" w:hAnsi="Arial" w:eastAsia="楷体_GB2312"/>
        <w:b w:val="0"/>
        <w:i w:val="0"/>
        <w:color w:val="auto"/>
        <w:sz w:val="20"/>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7">
    <w:nsid w:val="32B15ED0"/>
    <w:multiLevelType w:val="multilevel"/>
    <w:tmpl w:val="32B15ED0"/>
    <w:lvl w:ilvl="0" w:tentative="0">
      <w:start w:val="1"/>
      <w:numFmt w:val="decimal"/>
      <w:pStyle w:val="105"/>
      <w:lvlText w:val="Schedule %1"/>
      <w:lvlJc w:val="left"/>
      <w:pPr>
        <w:ind w:left="1701" w:hanging="1701"/>
      </w:pPr>
      <w:rPr>
        <w:rFonts w:hint="default" w:ascii="Arial" w:hAnsi="Arial" w:eastAsia="楷体_GB2312"/>
        <w:b/>
        <w:i w:val="0"/>
        <w:color w:val="auto"/>
        <w:sz w:val="24"/>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8">
    <w:nsid w:val="32F63391"/>
    <w:multiLevelType w:val="multilevel"/>
    <w:tmpl w:val="32F63391"/>
    <w:lvl w:ilvl="0" w:tentative="0">
      <w:start w:val="1"/>
      <w:numFmt w:val="upperRoman"/>
      <w:pStyle w:val="120"/>
      <w:lvlText w:val="%1"/>
      <w:lvlJc w:val="left"/>
      <w:pPr>
        <w:ind w:left="567" w:hanging="567"/>
      </w:pPr>
      <w:rPr>
        <w:rFonts w:hint="eastAsia" w:ascii="MS Gothic" w:hAnsi="MS Gothic" w:eastAsia="MS Gothic"/>
        <w:b w:val="0"/>
        <w:i w:val="0"/>
        <w:color w:val="auto"/>
        <w:sz w:val="24"/>
      </w:rPr>
    </w:lvl>
    <w:lvl w:ilvl="1" w:tentative="0">
      <w:start w:val="1"/>
      <w:numFmt w:val="decimal"/>
      <w:pStyle w:val="110"/>
      <w:lvlText w:val="%2."/>
      <w:lvlJc w:val="left"/>
      <w:pPr>
        <w:ind w:left="652" w:hanging="452"/>
      </w:pPr>
      <w:rPr>
        <w:rFonts w:hint="eastAsia" w:ascii="MS Gothic" w:hAnsi="MS Gothic" w:eastAsia="MS Gothic"/>
        <w:b w:val="0"/>
        <w:i w:val="0"/>
        <w:color w:val="auto"/>
        <w:sz w:val="21"/>
      </w:rPr>
    </w:lvl>
    <w:lvl w:ilvl="2" w:tentative="0">
      <w:start w:val="1"/>
      <w:numFmt w:val="decimal"/>
      <w:pStyle w:val="114"/>
      <w:lvlText w:val="(%3)"/>
      <w:lvlJc w:val="left"/>
      <w:pPr>
        <w:ind w:left="652" w:hanging="452"/>
      </w:pPr>
      <w:rPr>
        <w:rFonts w:hint="eastAsia" w:ascii="MS Gothic" w:hAnsi="MS Gothic" w:eastAsia="MS Gothic"/>
        <w:b w:val="0"/>
        <w:i w:val="0"/>
        <w:color w:val="auto"/>
        <w:sz w:val="21"/>
      </w:rPr>
    </w:lvl>
    <w:lvl w:ilvl="3" w:tentative="0">
      <w:start w:val="1"/>
      <w:numFmt w:val="lowerRoman"/>
      <w:pStyle w:val="115"/>
      <w:lvlText w:val="(%4)"/>
      <w:lvlJc w:val="left"/>
      <w:pPr>
        <w:tabs>
          <w:tab w:val="left" w:pos="1134"/>
        </w:tabs>
        <w:ind w:left="856" w:hanging="456"/>
      </w:pPr>
      <w:rPr>
        <w:rFonts w:hint="eastAsia" w:ascii="MS Gothic" w:hAnsi="MS Gothic" w:eastAsia="MS Gothic"/>
        <w:b w:val="0"/>
        <w:i w:val="0"/>
        <w:color w:val="auto"/>
        <w:sz w:val="21"/>
      </w:rPr>
    </w:lvl>
    <w:lvl w:ilvl="4" w:tentative="0">
      <w:start w:val="1"/>
      <w:numFmt w:val="upperLetter"/>
      <w:pStyle w:val="116"/>
      <w:lvlText w:val="%5."/>
      <w:lvlJc w:val="left"/>
      <w:pPr>
        <w:ind w:left="1055" w:hanging="455"/>
      </w:pPr>
      <w:rPr>
        <w:rFonts w:hint="eastAsia" w:ascii="MS Gothic" w:hAnsi="MS Gothic" w:eastAsia="MS Gothic"/>
        <w:b w:val="0"/>
        <w:i w:val="0"/>
        <w:color w:val="auto"/>
        <w:sz w:val="21"/>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356238E7"/>
    <w:multiLevelType w:val="multilevel"/>
    <w:tmpl w:val="356238E7"/>
    <w:lvl w:ilvl="0" w:tentative="0">
      <w:start w:val="1"/>
      <w:numFmt w:val="bullet"/>
      <w:pStyle w:val="89"/>
      <w:lvlText w:val="•"/>
      <w:lvlJc w:val="left"/>
      <w:pPr>
        <w:ind w:left="1134" w:hanging="567"/>
      </w:pPr>
      <w:rPr>
        <w:rFonts w:hint="default" w:ascii="Arial" w:hAnsi="Arial" w:eastAsia="楷体_GB2312"/>
        <w:b w:val="0"/>
        <w:i w:val="0"/>
        <w:color w:val="auto"/>
        <w:sz w:val="20"/>
      </w:rPr>
    </w:lvl>
    <w:lvl w:ilvl="1" w:tentative="0">
      <w:start w:val="1"/>
      <w:numFmt w:val="bullet"/>
      <w:pStyle w:val="90"/>
      <w:lvlText w:val="-"/>
      <w:lvlJc w:val="left"/>
      <w:pPr>
        <w:ind w:left="1701" w:hanging="567"/>
      </w:pPr>
      <w:rPr>
        <w:rFonts w:hint="default" w:ascii="Arial" w:hAnsi="Arial" w:eastAsia="楷体_GB2312"/>
        <w:b w:val="0"/>
        <w:i w:val="0"/>
        <w:color w:val="auto"/>
        <w:sz w:val="20"/>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0">
    <w:nsid w:val="3D8F4AF6"/>
    <w:multiLevelType w:val="multilevel"/>
    <w:tmpl w:val="3D8F4AF6"/>
    <w:lvl w:ilvl="0" w:tentative="0">
      <w:start w:val="1"/>
      <w:numFmt w:val="decimal"/>
      <w:pStyle w:val="86"/>
      <w:lvlText w:val="Article %1"/>
      <w:lvlJc w:val="left"/>
      <w:pPr>
        <w:ind w:left="1021" w:hanging="1021"/>
      </w:pPr>
      <w:rPr>
        <w:rFonts w:hint="default" w:ascii="Arial" w:hAnsi="Arial" w:eastAsia="楷体_GB2312"/>
        <w:b w:val="0"/>
        <w:i w:val="0"/>
        <w:color w:val="auto"/>
        <w:sz w:val="20"/>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11">
    <w:nsid w:val="41162E3A"/>
    <w:multiLevelType w:val="multilevel"/>
    <w:tmpl w:val="41162E3A"/>
    <w:lvl w:ilvl="0" w:tentative="0">
      <w:start w:val="1"/>
      <w:numFmt w:val="decimal"/>
      <w:pStyle w:val="74"/>
      <w:lvlText w:val="第%1条"/>
      <w:lvlJc w:val="left"/>
      <w:pPr>
        <w:ind w:left="851" w:hanging="851"/>
      </w:pPr>
      <w:rPr>
        <w:rFonts w:hint="default" w:ascii="Arial" w:hAnsi="Arial" w:eastAsia="楷体_GB2312"/>
        <w:b w:val="0"/>
        <w:i w:val="0"/>
        <w:sz w:val="24"/>
      </w:rPr>
    </w:lvl>
    <w:lvl w:ilvl="1" w:tentative="0">
      <w:start w:val="1"/>
      <w:numFmt w:val="lowerLetter"/>
      <w:lvlText w:val="%2)"/>
      <w:lvlJc w:val="left"/>
      <w:pPr>
        <w:ind w:left="483" w:hanging="420"/>
      </w:pPr>
      <w:rPr>
        <w:rFonts w:hint="eastAsia"/>
      </w:rPr>
    </w:lvl>
    <w:lvl w:ilvl="2" w:tentative="0">
      <w:start w:val="1"/>
      <w:numFmt w:val="lowerRoman"/>
      <w:lvlText w:val="%3."/>
      <w:lvlJc w:val="right"/>
      <w:pPr>
        <w:ind w:left="903" w:hanging="420"/>
      </w:pPr>
      <w:rPr>
        <w:rFonts w:hint="eastAsia"/>
      </w:rPr>
    </w:lvl>
    <w:lvl w:ilvl="3" w:tentative="0">
      <w:start w:val="1"/>
      <w:numFmt w:val="decimal"/>
      <w:lvlText w:val="%4."/>
      <w:lvlJc w:val="left"/>
      <w:pPr>
        <w:ind w:left="1323" w:hanging="420"/>
      </w:pPr>
      <w:rPr>
        <w:rFonts w:hint="eastAsia"/>
      </w:rPr>
    </w:lvl>
    <w:lvl w:ilvl="4" w:tentative="0">
      <w:start w:val="1"/>
      <w:numFmt w:val="lowerLetter"/>
      <w:lvlText w:val="%5)"/>
      <w:lvlJc w:val="left"/>
      <w:pPr>
        <w:ind w:left="1743" w:hanging="420"/>
      </w:pPr>
      <w:rPr>
        <w:rFonts w:hint="eastAsia"/>
      </w:rPr>
    </w:lvl>
    <w:lvl w:ilvl="5" w:tentative="0">
      <w:start w:val="1"/>
      <w:numFmt w:val="lowerRoman"/>
      <w:lvlText w:val="%6."/>
      <w:lvlJc w:val="right"/>
      <w:pPr>
        <w:ind w:left="2163" w:hanging="420"/>
      </w:pPr>
      <w:rPr>
        <w:rFonts w:hint="eastAsia"/>
      </w:rPr>
    </w:lvl>
    <w:lvl w:ilvl="6" w:tentative="0">
      <w:start w:val="1"/>
      <w:numFmt w:val="decimal"/>
      <w:lvlText w:val="%7."/>
      <w:lvlJc w:val="left"/>
      <w:pPr>
        <w:ind w:left="2583" w:hanging="420"/>
      </w:pPr>
      <w:rPr>
        <w:rFonts w:hint="eastAsia"/>
      </w:rPr>
    </w:lvl>
    <w:lvl w:ilvl="7" w:tentative="0">
      <w:start w:val="1"/>
      <w:numFmt w:val="lowerLetter"/>
      <w:lvlText w:val="%8)"/>
      <w:lvlJc w:val="left"/>
      <w:pPr>
        <w:ind w:left="3003" w:hanging="420"/>
      </w:pPr>
      <w:rPr>
        <w:rFonts w:hint="eastAsia"/>
      </w:rPr>
    </w:lvl>
    <w:lvl w:ilvl="8" w:tentative="0">
      <w:start w:val="1"/>
      <w:numFmt w:val="lowerRoman"/>
      <w:lvlText w:val="%9."/>
      <w:lvlJc w:val="right"/>
      <w:pPr>
        <w:ind w:left="3423" w:hanging="420"/>
      </w:pPr>
      <w:rPr>
        <w:rFonts w:hint="eastAsia"/>
      </w:rPr>
    </w:lvl>
  </w:abstractNum>
  <w:abstractNum w:abstractNumId="12">
    <w:nsid w:val="43972FF6"/>
    <w:multiLevelType w:val="multilevel"/>
    <w:tmpl w:val="43972FF6"/>
    <w:lvl w:ilvl="0" w:tentative="0">
      <w:start w:val="1"/>
      <w:numFmt w:val="chineseCountingThousand"/>
      <w:pStyle w:val="62"/>
      <w:lvlText w:val="附件%1"/>
      <w:lvlJc w:val="left"/>
      <w:pPr>
        <w:ind w:left="1134" w:hanging="1134"/>
      </w:pPr>
      <w:rPr>
        <w:rFonts w:hint="default" w:ascii="Arial" w:hAnsi="Arial" w:eastAsia="楷体_GB2312"/>
        <w:b/>
        <w:i w:val="0"/>
        <w:sz w:val="28"/>
      </w:rPr>
    </w:lvl>
    <w:lvl w:ilvl="1" w:tentative="0">
      <w:start w:val="1"/>
      <w:numFmt w:val="lowerLetter"/>
      <w:lvlText w:val="%2)"/>
      <w:lvlJc w:val="left"/>
      <w:pPr>
        <w:ind w:left="1038" w:hanging="420"/>
      </w:pPr>
      <w:rPr>
        <w:rFonts w:hint="eastAsia"/>
      </w:rPr>
    </w:lvl>
    <w:lvl w:ilvl="2" w:tentative="0">
      <w:start w:val="1"/>
      <w:numFmt w:val="lowerRoman"/>
      <w:lvlText w:val="%3."/>
      <w:lvlJc w:val="right"/>
      <w:pPr>
        <w:ind w:left="1458" w:hanging="420"/>
      </w:pPr>
      <w:rPr>
        <w:rFonts w:hint="eastAsia"/>
      </w:rPr>
    </w:lvl>
    <w:lvl w:ilvl="3" w:tentative="0">
      <w:start w:val="1"/>
      <w:numFmt w:val="decimal"/>
      <w:lvlText w:val="%4."/>
      <w:lvlJc w:val="left"/>
      <w:pPr>
        <w:ind w:left="1878" w:hanging="420"/>
      </w:pPr>
      <w:rPr>
        <w:rFonts w:hint="eastAsia"/>
      </w:rPr>
    </w:lvl>
    <w:lvl w:ilvl="4" w:tentative="0">
      <w:start w:val="1"/>
      <w:numFmt w:val="lowerLetter"/>
      <w:lvlText w:val="%5)"/>
      <w:lvlJc w:val="left"/>
      <w:pPr>
        <w:ind w:left="2298" w:hanging="420"/>
      </w:pPr>
      <w:rPr>
        <w:rFonts w:hint="eastAsia"/>
      </w:rPr>
    </w:lvl>
    <w:lvl w:ilvl="5" w:tentative="0">
      <w:start w:val="1"/>
      <w:numFmt w:val="lowerRoman"/>
      <w:lvlText w:val="%6."/>
      <w:lvlJc w:val="right"/>
      <w:pPr>
        <w:ind w:left="2718" w:hanging="420"/>
      </w:pPr>
      <w:rPr>
        <w:rFonts w:hint="eastAsia"/>
      </w:rPr>
    </w:lvl>
    <w:lvl w:ilvl="6" w:tentative="0">
      <w:start w:val="1"/>
      <w:numFmt w:val="decimal"/>
      <w:lvlText w:val="%7."/>
      <w:lvlJc w:val="left"/>
      <w:pPr>
        <w:ind w:left="3138" w:hanging="420"/>
      </w:pPr>
      <w:rPr>
        <w:rFonts w:hint="eastAsia"/>
      </w:rPr>
    </w:lvl>
    <w:lvl w:ilvl="7" w:tentative="0">
      <w:start w:val="1"/>
      <w:numFmt w:val="lowerLetter"/>
      <w:lvlText w:val="%8)"/>
      <w:lvlJc w:val="left"/>
      <w:pPr>
        <w:ind w:left="3558" w:hanging="420"/>
      </w:pPr>
      <w:rPr>
        <w:rFonts w:hint="eastAsia"/>
      </w:rPr>
    </w:lvl>
    <w:lvl w:ilvl="8" w:tentative="0">
      <w:start w:val="1"/>
      <w:numFmt w:val="lowerRoman"/>
      <w:lvlText w:val="%9."/>
      <w:lvlJc w:val="right"/>
      <w:pPr>
        <w:ind w:left="3978" w:hanging="420"/>
      </w:pPr>
      <w:rPr>
        <w:rFonts w:hint="eastAsia"/>
      </w:rPr>
    </w:lvl>
  </w:abstractNum>
  <w:abstractNum w:abstractNumId="13">
    <w:nsid w:val="4DAE4F79"/>
    <w:multiLevelType w:val="multilevel"/>
    <w:tmpl w:val="4DAE4F79"/>
    <w:lvl w:ilvl="0" w:tentative="0">
      <w:start w:val="1"/>
      <w:numFmt w:val="chineseCountingThousand"/>
      <w:pStyle w:val="84"/>
      <w:lvlText w:val="%1、"/>
      <w:lvlJc w:val="left"/>
      <w:pPr>
        <w:ind w:left="567" w:hanging="567"/>
      </w:pPr>
      <w:rPr>
        <w:rFonts w:hint="default" w:ascii="Arial" w:hAnsi="Arial" w:eastAsia="楷体_GB2312"/>
        <w:b/>
        <w:i w:val="0"/>
        <w:color w:val="auto"/>
        <w:sz w:val="28"/>
      </w:rPr>
    </w:lvl>
    <w:lvl w:ilvl="1" w:tentative="0">
      <w:start w:val="1"/>
      <w:numFmt w:val="chineseCountingThousand"/>
      <w:pStyle w:val="60"/>
      <w:lvlText w:val="(%2)"/>
      <w:lvlJc w:val="left"/>
      <w:pPr>
        <w:ind w:left="1134" w:hanging="567"/>
      </w:pPr>
      <w:rPr>
        <w:rFonts w:hint="default" w:ascii="Arial" w:hAnsi="Arial" w:eastAsia="楷体_GB2312"/>
        <w:b w:val="0"/>
        <w:i w:val="0"/>
        <w:color w:val="auto"/>
        <w:sz w:val="24"/>
      </w:rPr>
    </w:lvl>
    <w:lvl w:ilvl="2" w:tentative="0">
      <w:start w:val="1"/>
      <w:numFmt w:val="decimal"/>
      <w:pStyle w:val="69"/>
      <w:lvlText w:val="%3."/>
      <w:lvlJc w:val="left"/>
      <w:pPr>
        <w:ind w:left="1134" w:hanging="567"/>
      </w:pPr>
      <w:rPr>
        <w:rFonts w:hint="default" w:ascii="Arial" w:hAnsi="Arial" w:eastAsia="楷体_GB2312"/>
        <w:b w:val="0"/>
        <w:i w:val="0"/>
        <w:color w:val="auto"/>
        <w:sz w:val="24"/>
      </w:rPr>
    </w:lvl>
    <w:lvl w:ilvl="3" w:tentative="0">
      <w:start w:val="1"/>
      <w:numFmt w:val="decimal"/>
      <w:pStyle w:val="73"/>
      <w:lvlText w:val="(%4)"/>
      <w:lvlJc w:val="left"/>
      <w:pPr>
        <w:ind w:left="1701" w:hanging="567"/>
      </w:pPr>
      <w:rPr>
        <w:rFonts w:hint="default" w:ascii="Arial" w:hAnsi="Arial" w:eastAsia="楷体_GB2312"/>
        <w:b w:val="0"/>
        <w:i w:val="0"/>
        <w:color w:val="auto"/>
        <w:sz w:val="20"/>
      </w:rPr>
    </w:lvl>
    <w:lvl w:ilvl="4" w:tentative="0">
      <w:start w:val="1"/>
      <w:numFmt w:val="lowerLetter"/>
      <w:pStyle w:val="78"/>
      <w:lvlText w:val="%5."/>
      <w:lvlJc w:val="left"/>
      <w:pPr>
        <w:ind w:left="2268" w:hanging="567"/>
      </w:pPr>
      <w:rPr>
        <w:rFonts w:hint="default" w:ascii="Arial" w:hAnsi="Arial" w:eastAsia="楷体_GB2312"/>
        <w:b w:val="0"/>
        <w:i w:val="0"/>
        <w:color w:val="auto"/>
        <w:sz w:val="2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501F0A1D"/>
    <w:multiLevelType w:val="multilevel"/>
    <w:tmpl w:val="501F0A1D"/>
    <w:lvl w:ilvl="0" w:tentative="0">
      <w:start w:val="1"/>
      <w:numFmt w:val="chineseCountingThousand"/>
      <w:pStyle w:val="63"/>
      <w:lvlText w:val="附录%1"/>
      <w:lvlJc w:val="left"/>
      <w:pPr>
        <w:ind w:left="1134" w:hanging="1134"/>
      </w:pPr>
      <w:rPr>
        <w:rFonts w:hint="default" w:ascii="Arial" w:hAnsi="Arial" w:eastAsia="楷体_GB2312"/>
        <w:b/>
        <w:i w:val="0"/>
        <w:sz w:val="28"/>
      </w:rPr>
    </w:lvl>
    <w:lvl w:ilvl="1" w:tentative="0">
      <w:start w:val="1"/>
      <w:numFmt w:val="lowerLetter"/>
      <w:lvlText w:val="%2)"/>
      <w:lvlJc w:val="left"/>
      <w:pPr>
        <w:ind w:left="1038" w:hanging="420"/>
      </w:pPr>
      <w:rPr>
        <w:rFonts w:hint="eastAsia"/>
      </w:rPr>
    </w:lvl>
    <w:lvl w:ilvl="2" w:tentative="0">
      <w:start w:val="1"/>
      <w:numFmt w:val="lowerRoman"/>
      <w:lvlText w:val="%3."/>
      <w:lvlJc w:val="right"/>
      <w:pPr>
        <w:ind w:left="1458" w:hanging="420"/>
      </w:pPr>
      <w:rPr>
        <w:rFonts w:hint="eastAsia"/>
      </w:rPr>
    </w:lvl>
    <w:lvl w:ilvl="3" w:tentative="0">
      <w:start w:val="1"/>
      <w:numFmt w:val="decimal"/>
      <w:lvlText w:val="%4."/>
      <w:lvlJc w:val="left"/>
      <w:pPr>
        <w:ind w:left="1878" w:hanging="420"/>
      </w:pPr>
      <w:rPr>
        <w:rFonts w:hint="eastAsia"/>
      </w:rPr>
    </w:lvl>
    <w:lvl w:ilvl="4" w:tentative="0">
      <w:start w:val="1"/>
      <w:numFmt w:val="lowerLetter"/>
      <w:lvlText w:val="%5)"/>
      <w:lvlJc w:val="left"/>
      <w:pPr>
        <w:ind w:left="2298" w:hanging="420"/>
      </w:pPr>
      <w:rPr>
        <w:rFonts w:hint="eastAsia"/>
      </w:rPr>
    </w:lvl>
    <w:lvl w:ilvl="5" w:tentative="0">
      <w:start w:val="1"/>
      <w:numFmt w:val="lowerRoman"/>
      <w:lvlText w:val="%6."/>
      <w:lvlJc w:val="right"/>
      <w:pPr>
        <w:ind w:left="2718" w:hanging="420"/>
      </w:pPr>
      <w:rPr>
        <w:rFonts w:hint="eastAsia"/>
      </w:rPr>
    </w:lvl>
    <w:lvl w:ilvl="6" w:tentative="0">
      <w:start w:val="1"/>
      <w:numFmt w:val="decimal"/>
      <w:lvlText w:val="%7."/>
      <w:lvlJc w:val="left"/>
      <w:pPr>
        <w:ind w:left="3138" w:hanging="420"/>
      </w:pPr>
      <w:rPr>
        <w:rFonts w:hint="eastAsia"/>
      </w:rPr>
    </w:lvl>
    <w:lvl w:ilvl="7" w:tentative="0">
      <w:start w:val="1"/>
      <w:numFmt w:val="lowerLetter"/>
      <w:lvlText w:val="%8)"/>
      <w:lvlJc w:val="left"/>
      <w:pPr>
        <w:ind w:left="3558" w:hanging="420"/>
      </w:pPr>
      <w:rPr>
        <w:rFonts w:hint="eastAsia"/>
      </w:rPr>
    </w:lvl>
    <w:lvl w:ilvl="8" w:tentative="0">
      <w:start w:val="1"/>
      <w:numFmt w:val="lowerRoman"/>
      <w:lvlText w:val="%9."/>
      <w:lvlJc w:val="right"/>
      <w:pPr>
        <w:ind w:left="3978" w:hanging="420"/>
      </w:pPr>
      <w:rPr>
        <w:rFonts w:hint="eastAsia"/>
      </w:rPr>
    </w:lvl>
  </w:abstractNum>
  <w:abstractNum w:abstractNumId="15">
    <w:nsid w:val="55847832"/>
    <w:multiLevelType w:val="multilevel"/>
    <w:tmpl w:val="55847832"/>
    <w:lvl w:ilvl="0" w:tentative="0">
      <w:start w:val="1"/>
      <w:numFmt w:val="decimal"/>
      <w:pStyle w:val="80"/>
      <w:lvlText w:val="%1"/>
      <w:lvlJc w:val="left"/>
      <w:pPr>
        <w:ind w:left="1134" w:hanging="567"/>
      </w:pPr>
      <w:rPr>
        <w:rFonts w:hint="default" w:ascii="Arial" w:hAnsi="Arial" w:eastAsia="楷体_GB2312"/>
        <w:b w:val="0"/>
        <w:i w:val="0"/>
        <w:sz w:val="20"/>
      </w:rPr>
    </w:lvl>
    <w:lvl w:ilvl="1" w:tentative="0">
      <w:start w:val="1"/>
      <w:numFmt w:val="lowerLetter"/>
      <w:pStyle w:val="56"/>
      <w:lvlText w:val="%2)"/>
      <w:lvlJc w:val="left"/>
      <w:pPr>
        <w:ind w:left="1701" w:hanging="567"/>
      </w:pPr>
      <w:rPr>
        <w:rFonts w:hint="default" w:ascii="Arial" w:hAnsi="Arial" w:eastAsia="楷体_GB2312"/>
        <w:b w:val="0"/>
        <w:i w:val="0"/>
        <w:color w:val="auto"/>
        <w:sz w:val="20"/>
      </w:rPr>
    </w:lvl>
    <w:lvl w:ilvl="2" w:tentative="0">
      <w:start w:val="1"/>
      <w:numFmt w:val="lowerRoman"/>
      <w:pStyle w:val="65"/>
      <w:lvlText w:val="%3."/>
      <w:lvlJc w:val="left"/>
      <w:pPr>
        <w:ind w:left="2268" w:hanging="567"/>
      </w:pPr>
      <w:rPr>
        <w:rFonts w:hint="default" w:ascii="Arial" w:hAnsi="Arial" w:eastAsia="楷体_GB2312"/>
        <w:b w:val="0"/>
        <w:i w:val="0"/>
        <w:color w:val="auto"/>
        <w:sz w:val="20"/>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16">
    <w:nsid w:val="5FE52171"/>
    <w:multiLevelType w:val="singleLevel"/>
    <w:tmpl w:val="5FE52171"/>
    <w:lvl w:ilvl="0" w:tentative="0">
      <w:start w:val="1"/>
      <w:numFmt w:val="decimal"/>
      <w:lvlText w:val="%1."/>
      <w:lvlJc w:val="left"/>
      <w:pPr>
        <w:tabs>
          <w:tab w:val="left" w:pos="425"/>
        </w:tabs>
        <w:ind w:left="425" w:hanging="425"/>
      </w:pPr>
      <w:rPr>
        <w:rFonts w:hint="default" w:ascii="微软雅黑" w:hAnsi="微软雅黑" w:eastAsia="微软雅黑" w:cs="微软雅黑"/>
        <w:b/>
      </w:rPr>
    </w:lvl>
  </w:abstractNum>
  <w:abstractNum w:abstractNumId="17">
    <w:nsid w:val="68DF0B3E"/>
    <w:multiLevelType w:val="multilevel"/>
    <w:tmpl w:val="68DF0B3E"/>
    <w:lvl w:ilvl="0" w:tentative="0">
      <w:start w:val="1"/>
      <w:numFmt w:val="decimal"/>
      <w:pStyle w:val="92"/>
      <w:lvlText w:val="%1"/>
      <w:lvlJc w:val="left"/>
      <w:pPr>
        <w:ind w:left="567" w:hanging="567"/>
      </w:pPr>
      <w:rPr>
        <w:rFonts w:hint="default" w:ascii="Arial" w:hAnsi="Arial" w:eastAsia="楷体_GB2312"/>
        <w:b/>
        <w:i w:val="0"/>
        <w:color w:val="auto"/>
        <w:sz w:val="24"/>
      </w:rPr>
    </w:lvl>
    <w:lvl w:ilvl="1" w:tentative="0">
      <w:start w:val="1"/>
      <w:numFmt w:val="decimal"/>
      <w:pStyle w:val="94"/>
      <w:lvlText w:val="%1.%2"/>
      <w:lvlJc w:val="left"/>
      <w:pPr>
        <w:ind w:left="567" w:hanging="567"/>
      </w:pPr>
      <w:rPr>
        <w:rFonts w:hint="default" w:ascii="Arial" w:hAnsi="Arial" w:eastAsia="楷体_GB2312"/>
        <w:b w:val="0"/>
        <w:i w:val="0"/>
        <w:color w:val="auto"/>
        <w:sz w:val="20"/>
      </w:rPr>
    </w:lvl>
    <w:lvl w:ilvl="2" w:tentative="0">
      <w:start w:val="1"/>
      <w:numFmt w:val="lowerLetter"/>
      <w:pStyle w:val="96"/>
      <w:lvlText w:val="(%3)"/>
      <w:lvlJc w:val="left"/>
      <w:pPr>
        <w:ind w:left="567" w:hanging="567"/>
      </w:pPr>
      <w:rPr>
        <w:rFonts w:hint="default" w:ascii="Arial" w:hAnsi="Arial" w:eastAsia="楷体_GB2312"/>
        <w:b w:val="0"/>
        <w:i w:val="0"/>
        <w:color w:val="auto"/>
        <w:sz w:val="20"/>
      </w:rPr>
    </w:lvl>
    <w:lvl w:ilvl="3" w:tentative="0">
      <w:start w:val="1"/>
      <w:numFmt w:val="lowerRoman"/>
      <w:pStyle w:val="98"/>
      <w:lvlText w:val="(%4)"/>
      <w:lvlJc w:val="left"/>
      <w:pPr>
        <w:ind w:left="1134" w:hanging="567"/>
      </w:pPr>
      <w:rPr>
        <w:rFonts w:hint="default" w:ascii="Arial" w:hAnsi="Arial" w:eastAsia="楷体_GB2312"/>
        <w:b w:val="0"/>
        <w:i w:val="0"/>
        <w:color w:val="auto"/>
        <w:sz w:val="20"/>
      </w:rPr>
    </w:lvl>
    <w:lvl w:ilvl="4" w:tentative="0">
      <w:start w:val="1"/>
      <w:numFmt w:val="upperLetter"/>
      <w:pStyle w:val="100"/>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8">
    <w:nsid w:val="6F6B36C8"/>
    <w:multiLevelType w:val="multilevel"/>
    <w:tmpl w:val="6F6B36C8"/>
    <w:lvl w:ilvl="0" w:tentative="0">
      <w:start w:val="1"/>
      <w:numFmt w:val="chineseCountingThousand"/>
      <w:pStyle w:val="81"/>
      <w:lvlText w:val="%1、"/>
      <w:lvlJc w:val="left"/>
      <w:pPr>
        <w:ind w:left="567" w:hanging="567"/>
      </w:pPr>
      <w:rPr>
        <w:rFonts w:hint="default" w:ascii="Arial" w:hAnsi="Arial" w:eastAsia="楷体_GB2312"/>
        <w:b/>
        <w:i w:val="0"/>
        <w:color w:val="auto"/>
        <w:sz w:val="28"/>
      </w:rPr>
    </w:lvl>
    <w:lvl w:ilvl="1" w:tentative="0">
      <w:start w:val="1"/>
      <w:numFmt w:val="chineseCountingThousand"/>
      <w:pStyle w:val="57"/>
      <w:lvlText w:val="(%2)"/>
      <w:lvlJc w:val="left"/>
      <w:pPr>
        <w:ind w:left="567" w:hanging="567"/>
      </w:pPr>
      <w:rPr>
        <w:rFonts w:hint="default" w:ascii="Arial" w:hAnsi="Arial" w:eastAsia="楷体_GB2312"/>
        <w:b w:val="0"/>
        <w:i w:val="0"/>
        <w:color w:val="auto"/>
        <w:sz w:val="24"/>
      </w:rPr>
    </w:lvl>
    <w:lvl w:ilvl="2" w:tentative="0">
      <w:start w:val="1"/>
      <w:numFmt w:val="decimal"/>
      <w:pStyle w:val="66"/>
      <w:lvlText w:val="%3."/>
      <w:lvlJc w:val="left"/>
      <w:pPr>
        <w:ind w:left="567" w:hanging="567"/>
      </w:pPr>
      <w:rPr>
        <w:rFonts w:hint="default" w:ascii="Arial" w:hAnsi="Arial" w:eastAsia="楷体_GB2312"/>
        <w:b w:val="0"/>
        <w:i w:val="0"/>
        <w:color w:val="auto"/>
        <w:sz w:val="24"/>
      </w:rPr>
    </w:lvl>
    <w:lvl w:ilvl="3" w:tentative="0">
      <w:start w:val="1"/>
      <w:numFmt w:val="decimal"/>
      <w:pStyle w:val="70"/>
      <w:lvlText w:val="(%4)"/>
      <w:lvlJc w:val="left"/>
      <w:pPr>
        <w:ind w:left="1134" w:hanging="567"/>
      </w:pPr>
      <w:rPr>
        <w:rFonts w:hint="default" w:ascii="Arial" w:hAnsi="Arial" w:eastAsia="楷体_GB2312"/>
        <w:b w:val="0"/>
        <w:i w:val="0"/>
        <w:color w:val="auto"/>
        <w:sz w:val="20"/>
      </w:rPr>
    </w:lvl>
    <w:lvl w:ilvl="4" w:tentative="0">
      <w:start w:val="1"/>
      <w:numFmt w:val="lowerLetter"/>
      <w:pStyle w:val="75"/>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567" w:hanging="567"/>
      </w:pPr>
      <w:rPr>
        <w:rFonts w:hint="eastAsia"/>
      </w:rPr>
    </w:lvl>
    <w:lvl w:ilvl="6" w:tentative="0">
      <w:start w:val="1"/>
      <w:numFmt w:val="decimal"/>
      <w:lvlText w:val="%1.%2.%3.%4.%5.%6.%7"/>
      <w:lvlJc w:val="left"/>
      <w:pPr>
        <w:ind w:left="567" w:hanging="567"/>
      </w:pPr>
      <w:rPr>
        <w:rFonts w:hint="eastAsia"/>
      </w:rPr>
    </w:lvl>
    <w:lvl w:ilvl="7" w:tentative="0">
      <w:start w:val="1"/>
      <w:numFmt w:val="decimal"/>
      <w:lvlText w:val="%1.%2.%3.%4.%5.%6.%7.%8"/>
      <w:lvlJc w:val="left"/>
      <w:pPr>
        <w:ind w:left="567" w:hanging="567"/>
      </w:pPr>
      <w:rPr>
        <w:rFonts w:hint="eastAsia"/>
      </w:rPr>
    </w:lvl>
    <w:lvl w:ilvl="8" w:tentative="0">
      <w:start w:val="1"/>
      <w:numFmt w:val="decimal"/>
      <w:lvlText w:val="%1.%2.%3.%4.%5.%6.%7.%8.%9"/>
      <w:lvlJc w:val="left"/>
      <w:pPr>
        <w:ind w:left="567" w:hanging="567"/>
      </w:pPr>
      <w:rPr>
        <w:rFonts w:hint="eastAsia"/>
      </w:rPr>
    </w:lvl>
  </w:abstractNum>
  <w:abstractNum w:abstractNumId="19">
    <w:nsid w:val="6F723ADA"/>
    <w:multiLevelType w:val="multilevel"/>
    <w:tmpl w:val="6F723ADA"/>
    <w:lvl w:ilvl="0" w:tentative="0">
      <w:start w:val="1"/>
      <w:numFmt w:val="decimal"/>
      <w:pStyle w:val="118"/>
      <w:lvlText w:val="%1"/>
      <w:lvlJc w:val="left"/>
      <w:pPr>
        <w:ind w:left="620" w:hanging="420"/>
      </w:pPr>
      <w:rPr>
        <w:rFonts w:hint="eastAsia" w:ascii="MS Gothic" w:hAnsi="MS Gothic" w:eastAsia="MS Gothic"/>
        <w:b w:val="0"/>
        <w:i w:val="0"/>
        <w:sz w:val="20"/>
      </w:rPr>
    </w:lvl>
    <w:lvl w:ilvl="1" w:tentative="0">
      <w:start w:val="1"/>
      <w:numFmt w:val="lowerLetter"/>
      <w:pStyle w:val="109"/>
      <w:lvlText w:val="%2)"/>
      <w:lvlJc w:val="left"/>
      <w:pPr>
        <w:tabs>
          <w:tab w:val="left" w:pos="1134"/>
        </w:tabs>
        <w:ind w:left="856" w:hanging="456"/>
      </w:pPr>
      <w:rPr>
        <w:rFonts w:hint="eastAsia" w:ascii="MS Gothic" w:hAnsi="MS Gothic" w:eastAsia="MS Gothic"/>
        <w:b w:val="0"/>
        <w:i w:val="0"/>
        <w:sz w:val="21"/>
      </w:rPr>
    </w:lvl>
    <w:lvl w:ilvl="2" w:tentative="0">
      <w:start w:val="1"/>
      <w:numFmt w:val="lowerRoman"/>
      <w:pStyle w:val="113"/>
      <w:lvlText w:val="%3."/>
      <w:lvlJc w:val="left"/>
      <w:pPr>
        <w:tabs>
          <w:tab w:val="left" w:pos="1701"/>
        </w:tabs>
        <w:ind w:left="1055" w:hanging="455"/>
      </w:pPr>
      <w:rPr>
        <w:rFonts w:hint="eastAsia" w:ascii="MS Gothic" w:hAnsi="MS Gothic" w:eastAsia="MS Gothic"/>
        <w:b w:val="0"/>
        <w:i w:val="0"/>
        <w:color w:val="auto"/>
        <w:sz w:val="21"/>
      </w:rPr>
    </w:lvl>
    <w:lvl w:ilvl="3" w:tentative="0">
      <w:start w:val="1"/>
      <w:numFmt w:val="decimal"/>
      <w:lvlText w:val="%4."/>
      <w:lvlJc w:val="left"/>
      <w:pPr>
        <w:ind w:left="1701" w:hanging="420"/>
      </w:pPr>
      <w:rPr>
        <w:rFonts w:hint="eastAsia"/>
      </w:rPr>
    </w:lvl>
    <w:lvl w:ilvl="4" w:tentative="0">
      <w:start w:val="1"/>
      <w:numFmt w:val="lowerLetter"/>
      <w:lvlText w:val="%5)"/>
      <w:lvlJc w:val="left"/>
      <w:pPr>
        <w:ind w:left="2121" w:hanging="420"/>
      </w:pPr>
      <w:rPr>
        <w:rFonts w:hint="eastAsia"/>
      </w:rPr>
    </w:lvl>
    <w:lvl w:ilvl="5" w:tentative="0">
      <w:start w:val="1"/>
      <w:numFmt w:val="lowerRoman"/>
      <w:lvlText w:val="%6."/>
      <w:lvlJc w:val="right"/>
      <w:pPr>
        <w:ind w:left="2541" w:hanging="420"/>
      </w:pPr>
      <w:rPr>
        <w:rFonts w:hint="eastAsia"/>
      </w:rPr>
    </w:lvl>
    <w:lvl w:ilvl="6" w:tentative="0">
      <w:start w:val="1"/>
      <w:numFmt w:val="decimal"/>
      <w:lvlText w:val="%7."/>
      <w:lvlJc w:val="left"/>
      <w:pPr>
        <w:ind w:left="2961" w:hanging="420"/>
      </w:pPr>
      <w:rPr>
        <w:rFonts w:hint="eastAsia"/>
      </w:rPr>
    </w:lvl>
    <w:lvl w:ilvl="7" w:tentative="0">
      <w:start w:val="1"/>
      <w:numFmt w:val="lowerLetter"/>
      <w:lvlText w:val="%8)"/>
      <w:lvlJc w:val="left"/>
      <w:pPr>
        <w:ind w:left="3381" w:hanging="420"/>
      </w:pPr>
      <w:rPr>
        <w:rFonts w:hint="eastAsia"/>
      </w:rPr>
    </w:lvl>
    <w:lvl w:ilvl="8" w:tentative="0">
      <w:start w:val="1"/>
      <w:numFmt w:val="lowerRoman"/>
      <w:lvlText w:val="%9."/>
      <w:lvlJc w:val="right"/>
      <w:pPr>
        <w:ind w:left="3801" w:hanging="420"/>
      </w:pPr>
      <w:rPr>
        <w:rFonts w:hint="eastAsia"/>
      </w:rPr>
    </w:lvl>
  </w:abstractNum>
  <w:num w:numId="1">
    <w:abstractNumId w:val="15"/>
  </w:num>
  <w:num w:numId="2">
    <w:abstractNumId w:val="18"/>
  </w:num>
  <w:num w:numId="3">
    <w:abstractNumId w:val="4"/>
  </w:num>
  <w:num w:numId="4">
    <w:abstractNumId w:val="1"/>
  </w:num>
  <w:num w:numId="5">
    <w:abstractNumId w:val="13"/>
  </w:num>
  <w:num w:numId="6">
    <w:abstractNumId w:val="5"/>
  </w:num>
  <w:num w:numId="7">
    <w:abstractNumId w:val="12"/>
  </w:num>
  <w:num w:numId="8">
    <w:abstractNumId w:val="14"/>
  </w:num>
  <w:num w:numId="9">
    <w:abstractNumId w:val="11"/>
  </w:num>
  <w:num w:numId="10">
    <w:abstractNumId w:val="10"/>
  </w:num>
  <w:num w:numId="11">
    <w:abstractNumId w:val="3"/>
  </w:num>
  <w:num w:numId="12">
    <w:abstractNumId w:val="9"/>
  </w:num>
  <w:num w:numId="13">
    <w:abstractNumId w:val="17"/>
  </w:num>
  <w:num w:numId="14">
    <w:abstractNumId w:val="2"/>
  </w:num>
  <w:num w:numId="15">
    <w:abstractNumId w:val="6"/>
  </w:num>
  <w:num w:numId="16">
    <w:abstractNumId w:val="7"/>
  </w:num>
  <w:num w:numId="17">
    <w:abstractNumId w:val="19"/>
  </w:num>
  <w:num w:numId="18">
    <w:abstractNumId w:val="8"/>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drawingGridHorizontalSpacing w:val="120"/>
  <w:drawingGridVerticalSpacing w:val="163"/>
  <w:displayHorizontalDrawingGridEvery w:val="0"/>
  <w:displayVerticalDrawingGridEvery w:val="2"/>
  <w:noPunctuationKerning w:val="1"/>
  <w:characterSpacingControl w:val="doNotCompress"/>
  <w:footnotePr>
    <w:footnote w:id="6"/>
    <w:footnote w:id="7"/>
  </w:foot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0F8"/>
    <w:rsid w:val="000074D6"/>
    <w:rsid w:val="000137E7"/>
    <w:rsid w:val="00013C62"/>
    <w:rsid w:val="000232B6"/>
    <w:rsid w:val="0002630D"/>
    <w:rsid w:val="00032A95"/>
    <w:rsid w:val="00032E8D"/>
    <w:rsid w:val="00035C85"/>
    <w:rsid w:val="000362E6"/>
    <w:rsid w:val="000417FD"/>
    <w:rsid w:val="0004601F"/>
    <w:rsid w:val="000576E2"/>
    <w:rsid w:val="00061448"/>
    <w:rsid w:val="0006493F"/>
    <w:rsid w:val="00065232"/>
    <w:rsid w:val="0007002A"/>
    <w:rsid w:val="00071E3D"/>
    <w:rsid w:val="00073FF0"/>
    <w:rsid w:val="00076E13"/>
    <w:rsid w:val="00080FF8"/>
    <w:rsid w:val="000819FD"/>
    <w:rsid w:val="00082E3A"/>
    <w:rsid w:val="00096261"/>
    <w:rsid w:val="000A19FE"/>
    <w:rsid w:val="000A2606"/>
    <w:rsid w:val="000A63D6"/>
    <w:rsid w:val="000B326B"/>
    <w:rsid w:val="000C0E5B"/>
    <w:rsid w:val="000C2AFE"/>
    <w:rsid w:val="000C3E88"/>
    <w:rsid w:val="000C6614"/>
    <w:rsid w:val="000D4457"/>
    <w:rsid w:val="000E7988"/>
    <w:rsid w:val="000F5132"/>
    <w:rsid w:val="000F6244"/>
    <w:rsid w:val="00100F24"/>
    <w:rsid w:val="00103C0C"/>
    <w:rsid w:val="00103CE6"/>
    <w:rsid w:val="00111C3C"/>
    <w:rsid w:val="00117108"/>
    <w:rsid w:val="001205C5"/>
    <w:rsid w:val="00122695"/>
    <w:rsid w:val="00132018"/>
    <w:rsid w:val="001420FD"/>
    <w:rsid w:val="00145990"/>
    <w:rsid w:val="00153626"/>
    <w:rsid w:val="00154C14"/>
    <w:rsid w:val="00177CFF"/>
    <w:rsid w:val="001801A5"/>
    <w:rsid w:val="00185967"/>
    <w:rsid w:val="00191FBD"/>
    <w:rsid w:val="001920FA"/>
    <w:rsid w:val="0019662C"/>
    <w:rsid w:val="0019713F"/>
    <w:rsid w:val="001A58C4"/>
    <w:rsid w:val="001B03FE"/>
    <w:rsid w:val="001B2E05"/>
    <w:rsid w:val="001B5030"/>
    <w:rsid w:val="001B5CB7"/>
    <w:rsid w:val="001B662F"/>
    <w:rsid w:val="001B75C3"/>
    <w:rsid w:val="001C166E"/>
    <w:rsid w:val="001C560F"/>
    <w:rsid w:val="001D0EB9"/>
    <w:rsid w:val="001D725B"/>
    <w:rsid w:val="001E0583"/>
    <w:rsid w:val="001E254B"/>
    <w:rsid w:val="001E7ECF"/>
    <w:rsid w:val="001E7EDD"/>
    <w:rsid w:val="001F13DE"/>
    <w:rsid w:val="001F260D"/>
    <w:rsid w:val="001F344E"/>
    <w:rsid w:val="0020601B"/>
    <w:rsid w:val="0021557D"/>
    <w:rsid w:val="00217647"/>
    <w:rsid w:val="00220941"/>
    <w:rsid w:val="00220FEF"/>
    <w:rsid w:val="002222AF"/>
    <w:rsid w:val="0022614A"/>
    <w:rsid w:val="00240481"/>
    <w:rsid w:val="00243B6F"/>
    <w:rsid w:val="00246349"/>
    <w:rsid w:val="002517EC"/>
    <w:rsid w:val="00253CFF"/>
    <w:rsid w:val="002617A5"/>
    <w:rsid w:val="00267643"/>
    <w:rsid w:val="00267E83"/>
    <w:rsid w:val="00281F96"/>
    <w:rsid w:val="00294355"/>
    <w:rsid w:val="00295E3F"/>
    <w:rsid w:val="002A6A9F"/>
    <w:rsid w:val="002B1444"/>
    <w:rsid w:val="002B3AA7"/>
    <w:rsid w:val="002C1783"/>
    <w:rsid w:val="002D1B67"/>
    <w:rsid w:val="002D2D0A"/>
    <w:rsid w:val="002D407E"/>
    <w:rsid w:val="002E7F58"/>
    <w:rsid w:val="002F7F7A"/>
    <w:rsid w:val="00303FFB"/>
    <w:rsid w:val="00304B85"/>
    <w:rsid w:val="00304CED"/>
    <w:rsid w:val="0030570E"/>
    <w:rsid w:val="00317C2C"/>
    <w:rsid w:val="00330A7A"/>
    <w:rsid w:val="00332F1D"/>
    <w:rsid w:val="0033466C"/>
    <w:rsid w:val="0033575C"/>
    <w:rsid w:val="00335FF9"/>
    <w:rsid w:val="00337398"/>
    <w:rsid w:val="0034634D"/>
    <w:rsid w:val="00346F0C"/>
    <w:rsid w:val="003534C5"/>
    <w:rsid w:val="00356D88"/>
    <w:rsid w:val="003573AD"/>
    <w:rsid w:val="00372046"/>
    <w:rsid w:val="00374CA0"/>
    <w:rsid w:val="00381DD3"/>
    <w:rsid w:val="00382836"/>
    <w:rsid w:val="00396344"/>
    <w:rsid w:val="00397B58"/>
    <w:rsid w:val="003A45BD"/>
    <w:rsid w:val="003A4FC6"/>
    <w:rsid w:val="003B46FF"/>
    <w:rsid w:val="003C0DCE"/>
    <w:rsid w:val="003C2831"/>
    <w:rsid w:val="003C429B"/>
    <w:rsid w:val="003D346E"/>
    <w:rsid w:val="003D6857"/>
    <w:rsid w:val="003E1337"/>
    <w:rsid w:val="003E72FD"/>
    <w:rsid w:val="0040224B"/>
    <w:rsid w:val="004027A6"/>
    <w:rsid w:val="00406544"/>
    <w:rsid w:val="00410DC7"/>
    <w:rsid w:val="00412E0D"/>
    <w:rsid w:val="00422D81"/>
    <w:rsid w:val="00424345"/>
    <w:rsid w:val="00427530"/>
    <w:rsid w:val="0043086F"/>
    <w:rsid w:val="004328E8"/>
    <w:rsid w:val="00435425"/>
    <w:rsid w:val="00451BD0"/>
    <w:rsid w:val="00454EDE"/>
    <w:rsid w:val="00474A76"/>
    <w:rsid w:val="00476850"/>
    <w:rsid w:val="0048286D"/>
    <w:rsid w:val="00496C70"/>
    <w:rsid w:val="004A1A00"/>
    <w:rsid w:val="004A4AAB"/>
    <w:rsid w:val="004A6241"/>
    <w:rsid w:val="004B0A5D"/>
    <w:rsid w:val="004B7844"/>
    <w:rsid w:val="004C04DE"/>
    <w:rsid w:val="004C1B9E"/>
    <w:rsid w:val="004C44D0"/>
    <w:rsid w:val="004D2A80"/>
    <w:rsid w:val="004D493A"/>
    <w:rsid w:val="004D5509"/>
    <w:rsid w:val="004D6353"/>
    <w:rsid w:val="004E0E7A"/>
    <w:rsid w:val="004E6E02"/>
    <w:rsid w:val="004F4191"/>
    <w:rsid w:val="004F5D96"/>
    <w:rsid w:val="004F673B"/>
    <w:rsid w:val="004F7C71"/>
    <w:rsid w:val="005023BD"/>
    <w:rsid w:val="0050771E"/>
    <w:rsid w:val="00511189"/>
    <w:rsid w:val="00517BBF"/>
    <w:rsid w:val="00523083"/>
    <w:rsid w:val="005248C1"/>
    <w:rsid w:val="00542643"/>
    <w:rsid w:val="00545F17"/>
    <w:rsid w:val="005468AF"/>
    <w:rsid w:val="00553DBD"/>
    <w:rsid w:val="00556E19"/>
    <w:rsid w:val="00557D61"/>
    <w:rsid w:val="00565BEE"/>
    <w:rsid w:val="005670CF"/>
    <w:rsid w:val="005702C3"/>
    <w:rsid w:val="005760F8"/>
    <w:rsid w:val="00586F1A"/>
    <w:rsid w:val="005A048A"/>
    <w:rsid w:val="005A3458"/>
    <w:rsid w:val="005A6504"/>
    <w:rsid w:val="005C1937"/>
    <w:rsid w:val="005C594B"/>
    <w:rsid w:val="005D20D8"/>
    <w:rsid w:val="005D28BF"/>
    <w:rsid w:val="005D4113"/>
    <w:rsid w:val="005D76A3"/>
    <w:rsid w:val="005E0B75"/>
    <w:rsid w:val="005E0B80"/>
    <w:rsid w:val="005E2222"/>
    <w:rsid w:val="005E4498"/>
    <w:rsid w:val="005E44D9"/>
    <w:rsid w:val="005E5C12"/>
    <w:rsid w:val="005E60F0"/>
    <w:rsid w:val="005E7508"/>
    <w:rsid w:val="005F06C3"/>
    <w:rsid w:val="005F2307"/>
    <w:rsid w:val="005F3065"/>
    <w:rsid w:val="00607D3C"/>
    <w:rsid w:val="00613054"/>
    <w:rsid w:val="00617682"/>
    <w:rsid w:val="00632061"/>
    <w:rsid w:val="00640C19"/>
    <w:rsid w:val="00641909"/>
    <w:rsid w:val="00644B45"/>
    <w:rsid w:val="00644CBC"/>
    <w:rsid w:val="006460FC"/>
    <w:rsid w:val="00646B5C"/>
    <w:rsid w:val="006470A4"/>
    <w:rsid w:val="00653F6F"/>
    <w:rsid w:val="0065672C"/>
    <w:rsid w:val="006616D6"/>
    <w:rsid w:val="0066378A"/>
    <w:rsid w:val="006662C3"/>
    <w:rsid w:val="0067075D"/>
    <w:rsid w:val="00671930"/>
    <w:rsid w:val="006759E9"/>
    <w:rsid w:val="00690769"/>
    <w:rsid w:val="006A0613"/>
    <w:rsid w:val="006A3BAA"/>
    <w:rsid w:val="006B0022"/>
    <w:rsid w:val="006B6ABA"/>
    <w:rsid w:val="006B7858"/>
    <w:rsid w:val="006C36A7"/>
    <w:rsid w:val="006D638C"/>
    <w:rsid w:val="006E0D56"/>
    <w:rsid w:val="006E0F4B"/>
    <w:rsid w:val="006E357E"/>
    <w:rsid w:val="007024A0"/>
    <w:rsid w:val="00705E29"/>
    <w:rsid w:val="00714AA1"/>
    <w:rsid w:val="00714BDD"/>
    <w:rsid w:val="00723934"/>
    <w:rsid w:val="00745B26"/>
    <w:rsid w:val="00753351"/>
    <w:rsid w:val="00770F7F"/>
    <w:rsid w:val="00795DB8"/>
    <w:rsid w:val="007A04A7"/>
    <w:rsid w:val="007A2A86"/>
    <w:rsid w:val="007A518C"/>
    <w:rsid w:val="007B08EC"/>
    <w:rsid w:val="007B1590"/>
    <w:rsid w:val="007C6641"/>
    <w:rsid w:val="007C6F0D"/>
    <w:rsid w:val="007D2B58"/>
    <w:rsid w:val="007D44DD"/>
    <w:rsid w:val="007D5CF6"/>
    <w:rsid w:val="007F0A25"/>
    <w:rsid w:val="007F7C7A"/>
    <w:rsid w:val="008023FD"/>
    <w:rsid w:val="00812033"/>
    <w:rsid w:val="00817126"/>
    <w:rsid w:val="00817955"/>
    <w:rsid w:val="00840ABE"/>
    <w:rsid w:val="00844A81"/>
    <w:rsid w:val="008541C1"/>
    <w:rsid w:val="0087071F"/>
    <w:rsid w:val="008733A4"/>
    <w:rsid w:val="00874925"/>
    <w:rsid w:val="00876707"/>
    <w:rsid w:val="008819A3"/>
    <w:rsid w:val="00882441"/>
    <w:rsid w:val="0088380A"/>
    <w:rsid w:val="00886565"/>
    <w:rsid w:val="00896E91"/>
    <w:rsid w:val="008A45CF"/>
    <w:rsid w:val="008A7838"/>
    <w:rsid w:val="008B7857"/>
    <w:rsid w:val="008C2F6B"/>
    <w:rsid w:val="008C5828"/>
    <w:rsid w:val="008C6BB1"/>
    <w:rsid w:val="008E3A53"/>
    <w:rsid w:val="008F0586"/>
    <w:rsid w:val="008F2B7E"/>
    <w:rsid w:val="008F52AE"/>
    <w:rsid w:val="008F7812"/>
    <w:rsid w:val="0091219C"/>
    <w:rsid w:val="00922FDD"/>
    <w:rsid w:val="009252A7"/>
    <w:rsid w:val="00927487"/>
    <w:rsid w:val="00934013"/>
    <w:rsid w:val="009419B7"/>
    <w:rsid w:val="00941C3F"/>
    <w:rsid w:val="00943698"/>
    <w:rsid w:val="0095472F"/>
    <w:rsid w:val="009560F7"/>
    <w:rsid w:val="00971E49"/>
    <w:rsid w:val="0097422F"/>
    <w:rsid w:val="0098130A"/>
    <w:rsid w:val="009931B1"/>
    <w:rsid w:val="009A3A38"/>
    <w:rsid w:val="009A68FE"/>
    <w:rsid w:val="009B06C2"/>
    <w:rsid w:val="009B3479"/>
    <w:rsid w:val="009B48D9"/>
    <w:rsid w:val="009B75E3"/>
    <w:rsid w:val="009C0665"/>
    <w:rsid w:val="009C0724"/>
    <w:rsid w:val="009C2CF0"/>
    <w:rsid w:val="009C76A1"/>
    <w:rsid w:val="009E3EDC"/>
    <w:rsid w:val="009E50CC"/>
    <w:rsid w:val="009E6860"/>
    <w:rsid w:val="009F3881"/>
    <w:rsid w:val="009F44A7"/>
    <w:rsid w:val="009F4EA0"/>
    <w:rsid w:val="009F5EF8"/>
    <w:rsid w:val="009F6F09"/>
    <w:rsid w:val="009F7C00"/>
    <w:rsid w:val="00A0028C"/>
    <w:rsid w:val="00A00550"/>
    <w:rsid w:val="00A0111E"/>
    <w:rsid w:val="00A02606"/>
    <w:rsid w:val="00A06B7E"/>
    <w:rsid w:val="00A0721A"/>
    <w:rsid w:val="00A10D1C"/>
    <w:rsid w:val="00A23E16"/>
    <w:rsid w:val="00A3476D"/>
    <w:rsid w:val="00A4448E"/>
    <w:rsid w:val="00A46A40"/>
    <w:rsid w:val="00A46EA1"/>
    <w:rsid w:val="00A479D7"/>
    <w:rsid w:val="00A61043"/>
    <w:rsid w:val="00A625F8"/>
    <w:rsid w:val="00A65220"/>
    <w:rsid w:val="00A74C9F"/>
    <w:rsid w:val="00A84844"/>
    <w:rsid w:val="00A84BAE"/>
    <w:rsid w:val="00A92B7F"/>
    <w:rsid w:val="00AB74D5"/>
    <w:rsid w:val="00AC3677"/>
    <w:rsid w:val="00AC37AF"/>
    <w:rsid w:val="00AC4B3E"/>
    <w:rsid w:val="00AC6704"/>
    <w:rsid w:val="00AD6352"/>
    <w:rsid w:val="00AF3D06"/>
    <w:rsid w:val="00B000C2"/>
    <w:rsid w:val="00B0724D"/>
    <w:rsid w:val="00B1267E"/>
    <w:rsid w:val="00B1403A"/>
    <w:rsid w:val="00B16501"/>
    <w:rsid w:val="00B23251"/>
    <w:rsid w:val="00B321F1"/>
    <w:rsid w:val="00B36F87"/>
    <w:rsid w:val="00B42636"/>
    <w:rsid w:val="00B47AC5"/>
    <w:rsid w:val="00B52FFE"/>
    <w:rsid w:val="00B56C68"/>
    <w:rsid w:val="00B56E1A"/>
    <w:rsid w:val="00B574CD"/>
    <w:rsid w:val="00B652F5"/>
    <w:rsid w:val="00B82A6C"/>
    <w:rsid w:val="00B85251"/>
    <w:rsid w:val="00B92E60"/>
    <w:rsid w:val="00B94650"/>
    <w:rsid w:val="00B95468"/>
    <w:rsid w:val="00BA73DC"/>
    <w:rsid w:val="00BB73BD"/>
    <w:rsid w:val="00BB7B1E"/>
    <w:rsid w:val="00BC0693"/>
    <w:rsid w:val="00BC0737"/>
    <w:rsid w:val="00BC27FC"/>
    <w:rsid w:val="00BC3DC6"/>
    <w:rsid w:val="00BD1E48"/>
    <w:rsid w:val="00BE62B1"/>
    <w:rsid w:val="00BF20D0"/>
    <w:rsid w:val="00C0088A"/>
    <w:rsid w:val="00C00BD4"/>
    <w:rsid w:val="00C01C94"/>
    <w:rsid w:val="00C054AC"/>
    <w:rsid w:val="00C07EE1"/>
    <w:rsid w:val="00C13BAF"/>
    <w:rsid w:val="00C14E5E"/>
    <w:rsid w:val="00C15CFF"/>
    <w:rsid w:val="00C16071"/>
    <w:rsid w:val="00C175F0"/>
    <w:rsid w:val="00C179A5"/>
    <w:rsid w:val="00C17E48"/>
    <w:rsid w:val="00C205C7"/>
    <w:rsid w:val="00C250F1"/>
    <w:rsid w:val="00C300D1"/>
    <w:rsid w:val="00C410EB"/>
    <w:rsid w:val="00C422C5"/>
    <w:rsid w:val="00C4296D"/>
    <w:rsid w:val="00C46254"/>
    <w:rsid w:val="00C5060F"/>
    <w:rsid w:val="00C57D52"/>
    <w:rsid w:val="00C645F6"/>
    <w:rsid w:val="00C66480"/>
    <w:rsid w:val="00C772B5"/>
    <w:rsid w:val="00C81E52"/>
    <w:rsid w:val="00C830E4"/>
    <w:rsid w:val="00C83932"/>
    <w:rsid w:val="00C87CE4"/>
    <w:rsid w:val="00C90164"/>
    <w:rsid w:val="00CA02DA"/>
    <w:rsid w:val="00CA247F"/>
    <w:rsid w:val="00CA50D6"/>
    <w:rsid w:val="00CB2C43"/>
    <w:rsid w:val="00CB3B76"/>
    <w:rsid w:val="00CC1235"/>
    <w:rsid w:val="00CD3273"/>
    <w:rsid w:val="00CE0670"/>
    <w:rsid w:val="00CF2F15"/>
    <w:rsid w:val="00D02B43"/>
    <w:rsid w:val="00D0485C"/>
    <w:rsid w:val="00D13741"/>
    <w:rsid w:val="00D23454"/>
    <w:rsid w:val="00D2423F"/>
    <w:rsid w:val="00D26041"/>
    <w:rsid w:val="00D33C82"/>
    <w:rsid w:val="00D35675"/>
    <w:rsid w:val="00D4017C"/>
    <w:rsid w:val="00D433B9"/>
    <w:rsid w:val="00D468B0"/>
    <w:rsid w:val="00D55381"/>
    <w:rsid w:val="00D57487"/>
    <w:rsid w:val="00D605C1"/>
    <w:rsid w:val="00D6151A"/>
    <w:rsid w:val="00D62EAF"/>
    <w:rsid w:val="00D630AD"/>
    <w:rsid w:val="00D639FC"/>
    <w:rsid w:val="00D66A97"/>
    <w:rsid w:val="00D835D2"/>
    <w:rsid w:val="00D84352"/>
    <w:rsid w:val="00D90ADE"/>
    <w:rsid w:val="00DA2847"/>
    <w:rsid w:val="00DA3B8A"/>
    <w:rsid w:val="00DA60DB"/>
    <w:rsid w:val="00DA6727"/>
    <w:rsid w:val="00DB0BA2"/>
    <w:rsid w:val="00DB2881"/>
    <w:rsid w:val="00DB6653"/>
    <w:rsid w:val="00DC2A2C"/>
    <w:rsid w:val="00DD00C2"/>
    <w:rsid w:val="00E05321"/>
    <w:rsid w:val="00E10B64"/>
    <w:rsid w:val="00E1140B"/>
    <w:rsid w:val="00E24CCA"/>
    <w:rsid w:val="00E407C8"/>
    <w:rsid w:val="00E4323F"/>
    <w:rsid w:val="00E528CC"/>
    <w:rsid w:val="00E63E0E"/>
    <w:rsid w:val="00E67791"/>
    <w:rsid w:val="00E74603"/>
    <w:rsid w:val="00E757B7"/>
    <w:rsid w:val="00E84ECD"/>
    <w:rsid w:val="00E876B8"/>
    <w:rsid w:val="00E90FCF"/>
    <w:rsid w:val="00E9148C"/>
    <w:rsid w:val="00E95BDB"/>
    <w:rsid w:val="00E968E0"/>
    <w:rsid w:val="00E97372"/>
    <w:rsid w:val="00EA0045"/>
    <w:rsid w:val="00EA247B"/>
    <w:rsid w:val="00EA44BC"/>
    <w:rsid w:val="00EA49D3"/>
    <w:rsid w:val="00EB4F1B"/>
    <w:rsid w:val="00EB5949"/>
    <w:rsid w:val="00EB5960"/>
    <w:rsid w:val="00EC0165"/>
    <w:rsid w:val="00ED0DD9"/>
    <w:rsid w:val="00EE0610"/>
    <w:rsid w:val="00EE0C3B"/>
    <w:rsid w:val="00EE1E49"/>
    <w:rsid w:val="00EF0AEC"/>
    <w:rsid w:val="00EF2EA7"/>
    <w:rsid w:val="00EF32C9"/>
    <w:rsid w:val="00EF61BA"/>
    <w:rsid w:val="00F0543D"/>
    <w:rsid w:val="00F07C7D"/>
    <w:rsid w:val="00F1219A"/>
    <w:rsid w:val="00F12784"/>
    <w:rsid w:val="00F20396"/>
    <w:rsid w:val="00F22947"/>
    <w:rsid w:val="00F22CD0"/>
    <w:rsid w:val="00F247CA"/>
    <w:rsid w:val="00F266D8"/>
    <w:rsid w:val="00F42B83"/>
    <w:rsid w:val="00F5076C"/>
    <w:rsid w:val="00F5418B"/>
    <w:rsid w:val="00F623B7"/>
    <w:rsid w:val="00F65A63"/>
    <w:rsid w:val="00F731C7"/>
    <w:rsid w:val="00F73A5E"/>
    <w:rsid w:val="00F743F2"/>
    <w:rsid w:val="00F80A81"/>
    <w:rsid w:val="00F82B9A"/>
    <w:rsid w:val="00F84440"/>
    <w:rsid w:val="00F9062E"/>
    <w:rsid w:val="00F96C5A"/>
    <w:rsid w:val="00FA0389"/>
    <w:rsid w:val="00FB145A"/>
    <w:rsid w:val="00FB4424"/>
    <w:rsid w:val="00FB6783"/>
    <w:rsid w:val="00FB6BEF"/>
    <w:rsid w:val="00FC0DCC"/>
    <w:rsid w:val="00FC7737"/>
    <w:rsid w:val="00FC79E2"/>
    <w:rsid w:val="00FD0A90"/>
    <w:rsid w:val="00FD3F7F"/>
    <w:rsid w:val="00FD3F9B"/>
    <w:rsid w:val="00FE100A"/>
    <w:rsid w:val="00FE6155"/>
    <w:rsid w:val="00FF0D99"/>
    <w:rsid w:val="6A224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name="heading 1"/>
    <w:lsdException w:qFormat="1" w:unhideWhenUsed="0" w:uiPriority="0" w:semiHidden="0" w:name="heading 2"/>
    <w:lsdException w:qFormat="1" w:unhideWhenUsed="0" w:uiPriority="9" w:name="heading 3"/>
    <w:lsdException w:qFormat="1" w:unhideWhenUsed="0" w:uiPriority="9" w:name="heading 4"/>
    <w:lsdException w:qFormat="1" w:unhideWhenUsed="0" w:uiPriority="9"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uiPriority="0" w:name="Normal Indent"/>
    <w:lsdException w:qFormat="1" w:unhideWhenUsed="0" w:uiPriority="0" w:semiHidden="0" w:name="footnote text"/>
    <w:lsdException w:uiPriority="0" w:name="annotation text"/>
    <w:lsdException w:uiPriority="0" w:name="header"/>
    <w:lsdException w:uiPriority="0" w:name="footer"/>
    <w:lsdException w:uiPriority="0" w:name="index heading"/>
    <w:lsdException w:qFormat="1" w:unhideWhenUsed="0"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0"/>
      <w:sz w:val="21"/>
      <w:szCs w:val="22"/>
      <w:lang w:val="en-US" w:eastAsia="zh-CN" w:bidi="ar-SA"/>
    </w:rPr>
  </w:style>
  <w:style w:type="paragraph" w:styleId="2">
    <w:name w:val="heading 1"/>
    <w:basedOn w:val="1"/>
    <w:next w:val="3"/>
    <w:link w:val="33"/>
    <w:semiHidden/>
    <w:qFormat/>
    <w:uiPriority w:val="9"/>
    <w:pPr>
      <w:keepNext/>
      <w:keepLines/>
      <w:spacing w:before="340" w:after="330" w:line="578" w:lineRule="atLeast"/>
      <w:outlineLvl w:val="0"/>
    </w:pPr>
    <w:rPr>
      <w:rFonts w:ascii="Arial" w:hAnsi="Arial" w:eastAsia="楷体_GB2312"/>
      <w:b/>
      <w:bCs/>
      <w:kern w:val="44"/>
      <w:sz w:val="44"/>
      <w:szCs w:val="44"/>
    </w:rPr>
  </w:style>
  <w:style w:type="paragraph" w:styleId="4">
    <w:name w:val="heading 2"/>
    <w:basedOn w:val="1"/>
    <w:next w:val="3"/>
    <w:link w:val="34"/>
    <w:qFormat/>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5">
    <w:name w:val="heading 3"/>
    <w:basedOn w:val="1"/>
    <w:link w:val="35"/>
    <w:semiHidden/>
    <w:qFormat/>
    <w:uiPriority w:val="9"/>
    <w:pPr>
      <w:keepNext/>
      <w:keepLines/>
      <w:spacing w:before="260" w:after="260" w:line="416" w:lineRule="atLeast"/>
      <w:outlineLvl w:val="2"/>
    </w:pPr>
    <w:rPr>
      <w:rFonts w:ascii="Arial" w:hAnsi="Arial" w:eastAsia="楷体_GB2312"/>
      <w:b/>
      <w:bCs/>
      <w:sz w:val="32"/>
      <w:szCs w:val="32"/>
    </w:rPr>
  </w:style>
  <w:style w:type="paragraph" w:styleId="6">
    <w:name w:val="heading 4"/>
    <w:basedOn w:val="3"/>
    <w:link w:val="36"/>
    <w:semiHidden/>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7">
    <w:name w:val="heading 5"/>
    <w:basedOn w:val="3"/>
    <w:link w:val="37"/>
    <w:semiHidden/>
    <w:qFormat/>
    <w:uiPriority w:val="9"/>
    <w:pPr>
      <w:keepNext/>
      <w:keepLines/>
      <w:spacing w:before="280" w:after="290" w:line="376" w:lineRule="atLeast"/>
      <w:outlineLvl w:val="4"/>
    </w:pPr>
    <w:rPr>
      <w:rFonts w:ascii="Arial" w:hAnsi="Arial" w:eastAsia="楷体_GB2312"/>
      <w:b/>
      <w:bCs/>
      <w:sz w:val="28"/>
      <w:szCs w:val="28"/>
    </w:rPr>
  </w:style>
  <w:style w:type="paragraph" w:styleId="8">
    <w:name w:val="heading 6"/>
    <w:basedOn w:val="3"/>
    <w:next w:val="3"/>
    <w:link w:val="38"/>
    <w:semiHidden/>
    <w:qFormat/>
    <w:uiPriority w:val="9"/>
    <w:pPr>
      <w:keepNext/>
      <w:keepLines/>
      <w:spacing w:before="240" w:after="64" w:line="320" w:lineRule="atLeast"/>
      <w:outlineLvl w:val="5"/>
    </w:pPr>
    <w:rPr>
      <w:rFonts w:asciiTheme="majorHAnsi" w:hAnsiTheme="majorHAnsi" w:eastAsiaTheme="majorEastAsia" w:cstheme="majorBidi"/>
      <w:b/>
      <w:bCs/>
      <w:sz w:val="24"/>
      <w:szCs w:val="24"/>
    </w:rPr>
  </w:style>
  <w:style w:type="paragraph" w:styleId="9">
    <w:name w:val="heading 7"/>
    <w:basedOn w:val="3"/>
    <w:next w:val="3"/>
    <w:link w:val="39"/>
    <w:semiHidden/>
    <w:qFormat/>
    <w:uiPriority w:val="9"/>
    <w:pPr>
      <w:keepNext/>
      <w:keepLines/>
      <w:spacing w:before="240" w:after="64" w:line="320" w:lineRule="atLeast"/>
      <w:outlineLvl w:val="6"/>
    </w:pPr>
    <w:rPr>
      <w:rFonts w:ascii="Arial" w:hAnsi="Arial" w:eastAsia="楷体_GB2312"/>
      <w:b/>
      <w:bCs/>
      <w:sz w:val="24"/>
      <w:szCs w:val="24"/>
    </w:rPr>
  </w:style>
  <w:style w:type="paragraph" w:styleId="10">
    <w:name w:val="heading 8"/>
    <w:basedOn w:val="3"/>
    <w:next w:val="3"/>
    <w:link w:val="40"/>
    <w:semiHidden/>
    <w:qFormat/>
    <w:uiPriority w:val="9"/>
    <w:pPr>
      <w:keepNext/>
      <w:keepLines/>
      <w:spacing w:before="240" w:after="64" w:line="320" w:lineRule="atLeast"/>
      <w:outlineLvl w:val="7"/>
    </w:pPr>
    <w:rPr>
      <w:rFonts w:asciiTheme="majorHAnsi" w:hAnsiTheme="majorHAnsi" w:eastAsiaTheme="majorEastAsia" w:cstheme="majorBidi"/>
      <w:sz w:val="24"/>
      <w:szCs w:val="24"/>
    </w:rPr>
  </w:style>
  <w:style w:type="paragraph" w:styleId="11">
    <w:name w:val="heading 9"/>
    <w:basedOn w:val="3"/>
    <w:next w:val="3"/>
    <w:link w:val="41"/>
    <w:semiHidden/>
    <w:qFormat/>
    <w:uiPriority w:val="9"/>
    <w:pPr>
      <w:keepNext/>
      <w:keepLines/>
      <w:spacing w:before="240" w:after="64" w:line="320" w:lineRule="atLeast"/>
      <w:outlineLvl w:val="8"/>
    </w:pPr>
    <w:rPr>
      <w:rFonts w:asciiTheme="majorHAnsi" w:hAnsiTheme="majorHAnsi" w:eastAsiaTheme="majorEastAsia" w:cstheme="majorBidi"/>
    </w:rPr>
  </w:style>
  <w:style w:type="character" w:default="1" w:styleId="28">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4"/>
    <w:semiHidden/>
    <w:unhideWhenUsed/>
    <w:qFormat/>
    <w:uiPriority w:val="99"/>
    <w:pPr>
      <w:spacing w:after="120"/>
    </w:pPr>
  </w:style>
  <w:style w:type="paragraph" w:styleId="12">
    <w:name w:val="toc 7"/>
    <w:basedOn w:val="1"/>
    <w:next w:val="1"/>
    <w:autoRedefine/>
    <w:semiHidden/>
    <w:unhideWhenUsed/>
    <w:qFormat/>
    <w:uiPriority w:val="0"/>
    <w:pPr>
      <w:widowControl/>
      <w:spacing w:after="360" w:line="320" w:lineRule="atLeast"/>
      <w:ind w:left="2520" w:leftChars="1200"/>
    </w:pPr>
    <w:rPr>
      <w:rFonts w:ascii="Arial" w:hAnsi="Arial" w:eastAsia="楷体_GB2312"/>
      <w:sz w:val="24"/>
      <w:szCs w:val="21"/>
    </w:rPr>
  </w:style>
  <w:style w:type="paragraph" w:styleId="13">
    <w:name w:val="caption"/>
    <w:basedOn w:val="1"/>
    <w:next w:val="1"/>
    <w:semiHidden/>
    <w:qFormat/>
    <w:uiPriority w:val="35"/>
    <w:pPr>
      <w:spacing w:after="360" w:line="320" w:lineRule="atLeast"/>
    </w:pPr>
    <w:rPr>
      <w:rFonts w:eastAsia="黑体" w:asciiTheme="majorHAnsi" w:hAnsiTheme="majorHAnsi" w:cstheme="majorBidi"/>
      <w:sz w:val="20"/>
      <w:szCs w:val="20"/>
    </w:rPr>
  </w:style>
  <w:style w:type="paragraph" w:styleId="14">
    <w:name w:val="toc 5"/>
    <w:basedOn w:val="1"/>
    <w:next w:val="1"/>
    <w:autoRedefine/>
    <w:semiHidden/>
    <w:unhideWhenUsed/>
    <w:qFormat/>
    <w:uiPriority w:val="0"/>
    <w:pPr>
      <w:widowControl/>
      <w:spacing w:after="360" w:line="320" w:lineRule="atLeast"/>
      <w:ind w:left="1680" w:leftChars="800"/>
    </w:pPr>
    <w:rPr>
      <w:rFonts w:ascii="Arial" w:hAnsi="Arial" w:eastAsia="楷体_GB2312"/>
      <w:sz w:val="24"/>
      <w:szCs w:val="21"/>
    </w:rPr>
  </w:style>
  <w:style w:type="paragraph" w:styleId="15">
    <w:name w:val="toc 3"/>
    <w:basedOn w:val="1"/>
    <w:next w:val="1"/>
    <w:autoRedefine/>
    <w:semiHidden/>
    <w:unhideWhenUsed/>
    <w:qFormat/>
    <w:uiPriority w:val="0"/>
    <w:pPr>
      <w:widowControl/>
      <w:spacing w:after="360" w:line="320" w:lineRule="atLeast"/>
      <w:ind w:left="840" w:leftChars="400"/>
    </w:pPr>
    <w:rPr>
      <w:rFonts w:ascii="Arial" w:hAnsi="Arial" w:eastAsia="楷体_GB2312"/>
      <w:sz w:val="24"/>
      <w:szCs w:val="21"/>
    </w:rPr>
  </w:style>
  <w:style w:type="paragraph" w:styleId="16">
    <w:name w:val="toc 8"/>
    <w:basedOn w:val="1"/>
    <w:next w:val="1"/>
    <w:autoRedefine/>
    <w:semiHidden/>
    <w:unhideWhenUsed/>
    <w:qFormat/>
    <w:uiPriority w:val="0"/>
    <w:pPr>
      <w:widowControl/>
      <w:spacing w:after="360" w:line="320" w:lineRule="atLeast"/>
      <w:ind w:left="2940" w:leftChars="1400"/>
    </w:pPr>
    <w:rPr>
      <w:rFonts w:ascii="Arial" w:hAnsi="Arial" w:eastAsia="楷体_GB2312"/>
      <w:sz w:val="24"/>
      <w:szCs w:val="21"/>
    </w:rPr>
  </w:style>
  <w:style w:type="paragraph" w:styleId="17">
    <w:name w:val="Balloon Text"/>
    <w:basedOn w:val="1"/>
    <w:link w:val="122"/>
    <w:qFormat/>
    <w:uiPriority w:val="0"/>
    <w:rPr>
      <w:sz w:val="18"/>
      <w:szCs w:val="18"/>
    </w:rPr>
  </w:style>
  <w:style w:type="paragraph" w:styleId="18">
    <w:name w:val="toc 1"/>
    <w:basedOn w:val="1"/>
    <w:next w:val="1"/>
    <w:autoRedefine/>
    <w:unhideWhenUsed/>
    <w:qFormat/>
    <w:uiPriority w:val="39"/>
    <w:pPr>
      <w:widowControl/>
      <w:spacing w:after="360" w:line="320" w:lineRule="atLeast"/>
    </w:pPr>
    <w:rPr>
      <w:rFonts w:ascii="Arial" w:hAnsi="Arial" w:eastAsia="楷体_GB2312"/>
      <w:sz w:val="24"/>
      <w:szCs w:val="21"/>
    </w:rPr>
  </w:style>
  <w:style w:type="paragraph" w:styleId="19">
    <w:name w:val="toc 4"/>
    <w:basedOn w:val="1"/>
    <w:next w:val="1"/>
    <w:autoRedefine/>
    <w:semiHidden/>
    <w:unhideWhenUsed/>
    <w:qFormat/>
    <w:uiPriority w:val="0"/>
    <w:pPr>
      <w:widowControl/>
      <w:spacing w:after="360" w:line="320" w:lineRule="atLeast"/>
      <w:ind w:left="1260" w:leftChars="600"/>
    </w:pPr>
    <w:rPr>
      <w:rFonts w:ascii="Arial" w:hAnsi="Arial" w:eastAsia="楷体_GB2312"/>
      <w:sz w:val="24"/>
      <w:szCs w:val="21"/>
    </w:rPr>
  </w:style>
  <w:style w:type="paragraph" w:styleId="20">
    <w:name w:val="Subtitle"/>
    <w:basedOn w:val="1"/>
    <w:link w:val="46"/>
    <w:qFormat/>
    <w:uiPriority w:val="11"/>
    <w:pPr>
      <w:spacing w:before="240" w:after="60" w:line="312" w:lineRule="atLeast"/>
      <w:jc w:val="center"/>
      <w:outlineLvl w:val="1"/>
    </w:pPr>
    <w:rPr>
      <w:rFonts w:eastAsia="宋体" w:asciiTheme="majorHAnsi" w:hAnsiTheme="majorHAnsi" w:cstheme="majorBidi"/>
      <w:b/>
      <w:bCs/>
      <w:kern w:val="28"/>
      <w:sz w:val="32"/>
      <w:szCs w:val="32"/>
    </w:rPr>
  </w:style>
  <w:style w:type="paragraph" w:styleId="21">
    <w:name w:val="footnote text"/>
    <w:basedOn w:val="1"/>
    <w:link w:val="123"/>
    <w:qFormat/>
    <w:uiPriority w:val="0"/>
    <w:pPr>
      <w:widowControl/>
      <w:jc w:val="left"/>
    </w:pPr>
    <w:rPr>
      <w:rFonts w:ascii="Arial" w:hAnsi="Arial" w:eastAsia="微软雅黑" w:cs="Times New Roman"/>
      <w:sz w:val="18"/>
      <w:szCs w:val="18"/>
    </w:rPr>
  </w:style>
  <w:style w:type="paragraph" w:styleId="22">
    <w:name w:val="toc 6"/>
    <w:basedOn w:val="1"/>
    <w:next w:val="1"/>
    <w:autoRedefine/>
    <w:semiHidden/>
    <w:unhideWhenUsed/>
    <w:qFormat/>
    <w:uiPriority w:val="0"/>
    <w:pPr>
      <w:widowControl/>
      <w:spacing w:after="360" w:line="320" w:lineRule="atLeast"/>
      <w:ind w:left="2100" w:leftChars="1000"/>
    </w:pPr>
    <w:rPr>
      <w:rFonts w:ascii="Arial" w:hAnsi="Arial" w:eastAsia="楷体_GB2312"/>
      <w:sz w:val="24"/>
      <w:szCs w:val="21"/>
    </w:rPr>
  </w:style>
  <w:style w:type="paragraph" w:styleId="23">
    <w:name w:val="toc 2"/>
    <w:basedOn w:val="1"/>
    <w:next w:val="1"/>
    <w:autoRedefine/>
    <w:semiHidden/>
    <w:unhideWhenUsed/>
    <w:qFormat/>
    <w:uiPriority w:val="0"/>
    <w:pPr>
      <w:widowControl/>
      <w:spacing w:after="360" w:line="320" w:lineRule="atLeast"/>
      <w:ind w:left="420" w:leftChars="200"/>
    </w:pPr>
    <w:rPr>
      <w:rFonts w:ascii="Arial" w:hAnsi="Arial" w:eastAsia="楷体_GB2312"/>
      <w:sz w:val="24"/>
      <w:szCs w:val="21"/>
    </w:rPr>
  </w:style>
  <w:style w:type="paragraph" w:styleId="24">
    <w:name w:val="toc 9"/>
    <w:basedOn w:val="1"/>
    <w:next w:val="1"/>
    <w:autoRedefine/>
    <w:semiHidden/>
    <w:unhideWhenUsed/>
    <w:qFormat/>
    <w:uiPriority w:val="0"/>
    <w:pPr>
      <w:widowControl/>
      <w:spacing w:after="360" w:line="320" w:lineRule="atLeast"/>
      <w:ind w:left="3360" w:leftChars="1600"/>
    </w:pPr>
    <w:rPr>
      <w:rFonts w:ascii="Arial" w:hAnsi="Arial" w:eastAsia="楷体_GB2312"/>
      <w:sz w:val="24"/>
      <w:szCs w:val="21"/>
    </w:rPr>
  </w:style>
  <w:style w:type="paragraph" w:styleId="25">
    <w:name w:val="Normal (Web)"/>
    <w:basedOn w:val="1"/>
    <w:semiHidden/>
    <w:unhideWhenUsed/>
    <w:uiPriority w:val="99"/>
    <w:pPr>
      <w:widowControl/>
      <w:spacing w:before="100" w:beforeAutospacing="1" w:after="100" w:afterAutospacing="1"/>
      <w:jc w:val="left"/>
    </w:pPr>
    <w:rPr>
      <w:rFonts w:ascii="宋体" w:hAnsi="宋体" w:eastAsia="宋体" w:cs="宋体"/>
      <w:sz w:val="24"/>
      <w:szCs w:val="24"/>
    </w:rPr>
  </w:style>
  <w:style w:type="paragraph" w:styleId="26">
    <w:name w:val="Title"/>
    <w:basedOn w:val="1"/>
    <w:link w:val="45"/>
    <w:qFormat/>
    <w:uiPriority w:val="10"/>
    <w:pPr>
      <w:spacing w:before="240" w:after="60" w:line="320" w:lineRule="atLeast"/>
      <w:jc w:val="center"/>
      <w:outlineLvl w:val="0"/>
    </w:pPr>
    <w:rPr>
      <w:rFonts w:eastAsia="宋体" w:asciiTheme="majorHAnsi" w:hAnsiTheme="majorHAnsi" w:cstheme="majorBidi"/>
      <w:b/>
      <w:bCs/>
      <w:sz w:val="32"/>
      <w:szCs w:val="32"/>
    </w:rPr>
  </w:style>
  <w:style w:type="character" w:styleId="29">
    <w:name w:val="Strong"/>
    <w:qFormat/>
    <w:uiPriority w:val="22"/>
    <w:rPr>
      <w:b/>
      <w:bCs/>
    </w:rPr>
  </w:style>
  <w:style w:type="character" w:styleId="30">
    <w:name w:val="Emphasis"/>
    <w:qFormat/>
    <w:uiPriority w:val="20"/>
    <w:rPr>
      <w:i/>
      <w:iCs/>
    </w:rPr>
  </w:style>
  <w:style w:type="character" w:styleId="31">
    <w:name w:val="Hyperlink"/>
    <w:basedOn w:val="28"/>
    <w:unhideWhenUsed/>
    <w:qFormat/>
    <w:uiPriority w:val="99"/>
    <w:rPr>
      <w:color w:val="0000FF"/>
      <w:u w:val="single"/>
    </w:rPr>
  </w:style>
  <w:style w:type="character" w:styleId="32">
    <w:name w:val="footnote reference"/>
    <w:basedOn w:val="28"/>
    <w:qFormat/>
    <w:uiPriority w:val="0"/>
    <w:rPr>
      <w:vertAlign w:val="superscript"/>
    </w:rPr>
  </w:style>
  <w:style w:type="character" w:customStyle="1" w:styleId="33">
    <w:name w:val="标题 1 字符"/>
    <w:basedOn w:val="28"/>
    <w:link w:val="2"/>
    <w:semiHidden/>
    <w:qFormat/>
    <w:uiPriority w:val="9"/>
    <w:rPr>
      <w:rFonts w:ascii="Arial" w:hAnsi="Arial" w:eastAsia="楷体_GB2312"/>
      <w:b/>
      <w:bCs/>
      <w:kern w:val="44"/>
      <w:sz w:val="44"/>
      <w:szCs w:val="44"/>
    </w:rPr>
  </w:style>
  <w:style w:type="character" w:customStyle="1" w:styleId="34">
    <w:name w:val="标题 2 字符"/>
    <w:basedOn w:val="28"/>
    <w:link w:val="4"/>
    <w:qFormat/>
    <w:uiPriority w:val="0"/>
    <w:rPr>
      <w:rFonts w:asciiTheme="majorHAnsi" w:hAnsiTheme="majorHAnsi" w:eastAsiaTheme="majorEastAsia" w:cstheme="majorBidi"/>
      <w:b/>
      <w:bCs/>
      <w:sz w:val="32"/>
      <w:szCs w:val="32"/>
    </w:rPr>
  </w:style>
  <w:style w:type="character" w:customStyle="1" w:styleId="35">
    <w:name w:val="标题 3 字符"/>
    <w:basedOn w:val="28"/>
    <w:link w:val="5"/>
    <w:semiHidden/>
    <w:qFormat/>
    <w:uiPriority w:val="9"/>
    <w:rPr>
      <w:rFonts w:ascii="Arial" w:hAnsi="Arial" w:eastAsia="楷体_GB2312"/>
      <w:b/>
      <w:bCs/>
      <w:sz w:val="32"/>
      <w:szCs w:val="32"/>
    </w:rPr>
  </w:style>
  <w:style w:type="character" w:customStyle="1" w:styleId="36">
    <w:name w:val="标题 4 字符"/>
    <w:basedOn w:val="28"/>
    <w:link w:val="6"/>
    <w:semiHidden/>
    <w:qFormat/>
    <w:uiPriority w:val="9"/>
    <w:rPr>
      <w:rFonts w:asciiTheme="majorHAnsi" w:hAnsiTheme="majorHAnsi" w:eastAsiaTheme="majorEastAsia" w:cstheme="majorBidi"/>
      <w:b/>
      <w:bCs/>
      <w:sz w:val="28"/>
      <w:szCs w:val="28"/>
    </w:rPr>
  </w:style>
  <w:style w:type="character" w:customStyle="1" w:styleId="37">
    <w:name w:val="标题 5 字符"/>
    <w:basedOn w:val="28"/>
    <w:link w:val="7"/>
    <w:semiHidden/>
    <w:qFormat/>
    <w:uiPriority w:val="9"/>
    <w:rPr>
      <w:rFonts w:ascii="Arial" w:hAnsi="Arial" w:eastAsia="楷体_GB2312"/>
      <w:b/>
      <w:bCs/>
      <w:sz w:val="28"/>
      <w:szCs w:val="28"/>
    </w:rPr>
  </w:style>
  <w:style w:type="character" w:customStyle="1" w:styleId="38">
    <w:name w:val="标题 6 字符"/>
    <w:basedOn w:val="28"/>
    <w:link w:val="8"/>
    <w:semiHidden/>
    <w:qFormat/>
    <w:uiPriority w:val="9"/>
    <w:rPr>
      <w:rFonts w:asciiTheme="majorHAnsi" w:hAnsiTheme="majorHAnsi" w:eastAsiaTheme="majorEastAsia" w:cstheme="majorBidi"/>
      <w:b/>
      <w:bCs/>
      <w:sz w:val="24"/>
      <w:szCs w:val="24"/>
    </w:rPr>
  </w:style>
  <w:style w:type="character" w:customStyle="1" w:styleId="39">
    <w:name w:val="标题 7 字符"/>
    <w:basedOn w:val="28"/>
    <w:link w:val="9"/>
    <w:semiHidden/>
    <w:qFormat/>
    <w:uiPriority w:val="9"/>
    <w:rPr>
      <w:rFonts w:ascii="Arial" w:hAnsi="Arial" w:eastAsia="楷体_GB2312"/>
      <w:b/>
      <w:bCs/>
      <w:sz w:val="24"/>
      <w:szCs w:val="24"/>
    </w:rPr>
  </w:style>
  <w:style w:type="character" w:customStyle="1" w:styleId="40">
    <w:name w:val="标题 8 字符"/>
    <w:basedOn w:val="28"/>
    <w:link w:val="10"/>
    <w:semiHidden/>
    <w:qFormat/>
    <w:uiPriority w:val="9"/>
    <w:rPr>
      <w:rFonts w:asciiTheme="majorHAnsi" w:hAnsiTheme="majorHAnsi" w:eastAsiaTheme="majorEastAsia" w:cstheme="majorBidi"/>
      <w:sz w:val="24"/>
      <w:szCs w:val="24"/>
    </w:rPr>
  </w:style>
  <w:style w:type="character" w:customStyle="1" w:styleId="41">
    <w:name w:val="标题 9 字符"/>
    <w:basedOn w:val="28"/>
    <w:link w:val="11"/>
    <w:semiHidden/>
    <w:qFormat/>
    <w:uiPriority w:val="9"/>
    <w:rPr>
      <w:rFonts w:asciiTheme="majorHAnsi" w:hAnsiTheme="majorHAnsi" w:eastAsiaTheme="majorEastAsia" w:cstheme="majorBidi"/>
    </w:rPr>
  </w:style>
  <w:style w:type="paragraph" w:customStyle="1" w:styleId="42">
    <w:name w:val="正文文本1"/>
    <w:semiHidden/>
    <w:qFormat/>
    <w:uiPriority w:val="0"/>
    <w:pPr>
      <w:spacing w:after="280" w:line="240" w:lineRule="atLeast"/>
      <w:jc w:val="both"/>
    </w:pPr>
    <w:rPr>
      <w:rFonts w:ascii="Arial" w:hAnsi="Arial" w:eastAsia="楷体_GB2312" w:cstheme="minorBidi"/>
      <w:kern w:val="2"/>
      <w:sz w:val="20"/>
      <w:szCs w:val="21"/>
      <w:lang w:val="en-US" w:eastAsia="zh-CN" w:bidi="ar-SA"/>
    </w:rPr>
  </w:style>
  <w:style w:type="paragraph" w:customStyle="1" w:styleId="43">
    <w:name w:val="正文文本2"/>
    <w:semiHidden/>
    <w:qFormat/>
    <w:uiPriority w:val="0"/>
    <w:pPr>
      <w:spacing w:after="280" w:line="240" w:lineRule="atLeast"/>
      <w:jc w:val="both"/>
    </w:pPr>
    <w:rPr>
      <w:rFonts w:ascii="Arial" w:hAnsi="Arial" w:eastAsia="楷体_GB2312" w:cstheme="minorBidi"/>
      <w:kern w:val="2"/>
      <w:sz w:val="20"/>
      <w:szCs w:val="21"/>
      <w:lang w:val="en-US" w:eastAsia="zh-CN" w:bidi="ar-SA"/>
    </w:rPr>
  </w:style>
  <w:style w:type="character" w:customStyle="1" w:styleId="44">
    <w:name w:val="正文文本 字符"/>
    <w:basedOn w:val="28"/>
    <w:link w:val="3"/>
    <w:semiHidden/>
    <w:qFormat/>
    <w:uiPriority w:val="99"/>
  </w:style>
  <w:style w:type="character" w:customStyle="1" w:styleId="45">
    <w:name w:val="标题 字符"/>
    <w:basedOn w:val="28"/>
    <w:link w:val="26"/>
    <w:qFormat/>
    <w:uiPriority w:val="10"/>
    <w:rPr>
      <w:rFonts w:eastAsia="宋体" w:asciiTheme="majorHAnsi" w:hAnsiTheme="majorHAnsi" w:cstheme="majorBidi"/>
      <w:b/>
      <w:bCs/>
      <w:sz w:val="32"/>
      <w:szCs w:val="32"/>
    </w:rPr>
  </w:style>
  <w:style w:type="character" w:customStyle="1" w:styleId="46">
    <w:name w:val="副标题 字符"/>
    <w:basedOn w:val="28"/>
    <w:link w:val="20"/>
    <w:qFormat/>
    <w:uiPriority w:val="11"/>
    <w:rPr>
      <w:rFonts w:eastAsia="宋体" w:asciiTheme="majorHAnsi" w:hAnsiTheme="majorHAnsi" w:cstheme="majorBidi"/>
      <w:b/>
      <w:bCs/>
      <w:kern w:val="28"/>
      <w:sz w:val="32"/>
      <w:szCs w:val="32"/>
    </w:rPr>
  </w:style>
  <w:style w:type="paragraph" w:styleId="47">
    <w:name w:val="No Spacing"/>
    <w:qFormat/>
    <w:uiPriority w:val="1"/>
    <w:pPr>
      <w:widowControl w:val="0"/>
      <w:jc w:val="both"/>
    </w:pPr>
    <w:rPr>
      <w:rFonts w:ascii="Arial" w:hAnsi="Arial" w:eastAsia="楷体_GB2312" w:cstheme="minorBidi"/>
      <w:kern w:val="2"/>
      <w:sz w:val="24"/>
      <w:szCs w:val="21"/>
      <w:lang w:val="en-US" w:eastAsia="zh-CN" w:bidi="ar-SA"/>
    </w:rPr>
  </w:style>
  <w:style w:type="paragraph" w:styleId="48">
    <w:name w:val="List Paragraph"/>
    <w:basedOn w:val="1"/>
    <w:qFormat/>
    <w:uiPriority w:val="34"/>
    <w:pPr>
      <w:spacing w:after="360" w:line="320" w:lineRule="atLeast"/>
      <w:ind w:firstLine="420" w:firstLineChars="200"/>
    </w:pPr>
    <w:rPr>
      <w:rFonts w:ascii="Arial" w:hAnsi="Arial" w:eastAsia="楷体_GB2312"/>
      <w:sz w:val="24"/>
    </w:rPr>
  </w:style>
  <w:style w:type="paragraph" w:styleId="49">
    <w:name w:val="Quote"/>
    <w:basedOn w:val="1"/>
    <w:next w:val="1"/>
    <w:link w:val="50"/>
    <w:qFormat/>
    <w:uiPriority w:val="29"/>
    <w:pPr>
      <w:spacing w:after="360" w:line="320" w:lineRule="atLeast"/>
    </w:pPr>
    <w:rPr>
      <w:rFonts w:ascii="Arial" w:hAnsi="Arial" w:eastAsia="楷体_GB2312"/>
      <w:i/>
      <w:iCs/>
      <w:color w:val="000000" w:themeColor="text1"/>
      <w:sz w:val="24"/>
      <w14:textFill>
        <w14:solidFill>
          <w14:schemeClr w14:val="tx1"/>
        </w14:solidFill>
      </w14:textFill>
    </w:rPr>
  </w:style>
  <w:style w:type="character" w:customStyle="1" w:styleId="50">
    <w:name w:val="引用 字符"/>
    <w:link w:val="49"/>
    <w:qFormat/>
    <w:uiPriority w:val="29"/>
    <w:rPr>
      <w:rFonts w:ascii="Arial" w:hAnsi="Arial" w:eastAsia="楷体_GB2312"/>
      <w:i/>
      <w:iCs/>
      <w:color w:val="000000" w:themeColor="text1"/>
      <w:sz w:val="24"/>
      <w14:textFill>
        <w14:solidFill>
          <w14:schemeClr w14:val="tx1"/>
        </w14:solidFill>
      </w14:textFill>
    </w:rPr>
  </w:style>
  <w:style w:type="paragraph" w:styleId="51">
    <w:name w:val="Intense Quote"/>
    <w:basedOn w:val="1"/>
    <w:next w:val="1"/>
    <w:link w:val="52"/>
    <w:qFormat/>
    <w:uiPriority w:val="30"/>
    <w:pPr>
      <w:pBdr>
        <w:bottom w:val="single" w:color="4F81BD" w:themeColor="accent1" w:sz="4" w:space="4"/>
      </w:pBdr>
      <w:spacing w:before="200" w:after="280" w:line="320" w:lineRule="atLeast"/>
      <w:ind w:left="936" w:right="936"/>
    </w:pPr>
    <w:rPr>
      <w:rFonts w:ascii="Arial" w:hAnsi="Arial" w:eastAsia="楷体_GB2312"/>
      <w:b/>
      <w:bCs/>
      <w:i/>
      <w:iCs/>
      <w:color w:val="4F81BD" w:themeColor="accent1"/>
      <w:sz w:val="24"/>
      <w14:textFill>
        <w14:solidFill>
          <w14:schemeClr w14:val="accent1"/>
        </w14:solidFill>
      </w14:textFill>
    </w:rPr>
  </w:style>
  <w:style w:type="character" w:customStyle="1" w:styleId="52">
    <w:name w:val="明显引用 字符"/>
    <w:link w:val="51"/>
    <w:qFormat/>
    <w:uiPriority w:val="30"/>
    <w:rPr>
      <w:rFonts w:ascii="Arial" w:hAnsi="Arial" w:eastAsia="楷体_GB2312"/>
      <w:b/>
      <w:bCs/>
      <w:i/>
      <w:iCs/>
      <w:color w:val="4F81BD" w:themeColor="accent1"/>
      <w:sz w:val="24"/>
      <w14:textFill>
        <w14:solidFill>
          <w14:schemeClr w14:val="accent1"/>
        </w14:solidFill>
      </w14:textFill>
    </w:rPr>
  </w:style>
  <w:style w:type="paragraph" w:customStyle="1" w:styleId="53">
    <w:name w:val="TOC Heading"/>
    <w:basedOn w:val="2"/>
    <w:next w:val="1"/>
    <w:semiHidden/>
    <w:qFormat/>
    <w:uiPriority w:val="39"/>
    <w:pPr>
      <w:outlineLvl w:val="9"/>
    </w:pPr>
  </w:style>
  <w:style w:type="paragraph" w:customStyle="1" w:styleId="54">
    <w:name w:val="King&amp;WoodCN-标准"/>
    <w:qFormat/>
    <w:uiPriority w:val="0"/>
    <w:pPr>
      <w:adjustRightInd w:val="0"/>
      <w:snapToGrid w:val="0"/>
      <w:spacing w:after="100" w:afterLines="100"/>
      <w:jc w:val="both"/>
    </w:pPr>
    <w:rPr>
      <w:rFonts w:ascii="Arial" w:hAnsi="Arial" w:eastAsia="楷体_GB2312" w:cstheme="minorBidi"/>
      <w:kern w:val="2"/>
      <w:sz w:val="24"/>
      <w:szCs w:val="21"/>
      <w:lang w:val="en-US" w:eastAsia="zh-CN" w:bidi="ar-SA"/>
    </w:rPr>
  </w:style>
  <w:style w:type="paragraph" w:customStyle="1" w:styleId="55">
    <w:name w:val="King&amp;WoodCN-大标题"/>
    <w:next w:val="1"/>
    <w:qFormat/>
    <w:uiPriority w:val="0"/>
    <w:pPr>
      <w:adjustRightInd w:val="0"/>
      <w:snapToGrid w:val="0"/>
      <w:spacing w:after="100" w:afterLines="100"/>
      <w:jc w:val="center"/>
      <w:outlineLvl w:val="0"/>
    </w:pPr>
    <w:rPr>
      <w:rFonts w:ascii="Arial" w:hAnsi="Arial" w:eastAsia="楷体_GB2312" w:cstheme="minorBidi"/>
      <w:b/>
      <w:kern w:val="2"/>
      <w:sz w:val="28"/>
      <w:szCs w:val="21"/>
      <w:lang w:val="en-US" w:eastAsia="zh-CN" w:bidi="ar-SA"/>
    </w:rPr>
  </w:style>
  <w:style w:type="paragraph" w:customStyle="1" w:styleId="56">
    <w:name w:val="King&amp;WoodCN-二级编号"/>
    <w:qFormat/>
    <w:uiPriority w:val="0"/>
    <w:pPr>
      <w:numPr>
        <w:ilvl w:val="1"/>
        <w:numId w:val="1"/>
      </w:numPr>
      <w:adjustRightInd w:val="0"/>
      <w:snapToGrid w:val="0"/>
      <w:spacing w:after="100" w:afterLines="100"/>
      <w:jc w:val="both"/>
    </w:pPr>
    <w:rPr>
      <w:rFonts w:ascii="Arial" w:hAnsi="Arial" w:eastAsia="楷体_GB2312" w:cstheme="minorBidi"/>
      <w:kern w:val="2"/>
      <w:sz w:val="24"/>
      <w:szCs w:val="21"/>
      <w:lang w:val="en-US" w:eastAsia="zh-CN" w:bidi="ar-SA"/>
    </w:rPr>
  </w:style>
  <w:style w:type="paragraph" w:customStyle="1" w:styleId="57">
    <w:name w:val="King&amp;WoodCN-二级标题"/>
    <w:next w:val="1"/>
    <w:qFormat/>
    <w:uiPriority w:val="0"/>
    <w:pPr>
      <w:numPr>
        <w:ilvl w:val="1"/>
        <w:numId w:val="2"/>
      </w:numPr>
      <w:adjustRightInd w:val="0"/>
      <w:snapToGrid w:val="0"/>
      <w:spacing w:after="100" w:afterLines="100"/>
      <w:jc w:val="both"/>
      <w:outlineLvl w:val="1"/>
    </w:pPr>
    <w:rPr>
      <w:rFonts w:ascii="Arial" w:hAnsi="Arial" w:eastAsia="楷体_GB2312" w:cstheme="minorBidi"/>
      <w:kern w:val="2"/>
      <w:sz w:val="24"/>
      <w:szCs w:val="21"/>
      <w:lang w:val="en-US" w:eastAsia="zh-CN" w:bidi="ar-SA"/>
    </w:rPr>
  </w:style>
  <w:style w:type="paragraph" w:customStyle="1" w:styleId="58">
    <w:name w:val="King&amp;WoodCN-二级标题2"/>
    <w:next w:val="1"/>
    <w:qFormat/>
    <w:uiPriority w:val="0"/>
    <w:pPr>
      <w:numPr>
        <w:ilvl w:val="1"/>
        <w:numId w:val="3"/>
      </w:numPr>
      <w:adjustRightInd w:val="0"/>
      <w:snapToGrid w:val="0"/>
      <w:spacing w:after="100" w:afterLines="100"/>
      <w:jc w:val="both"/>
      <w:outlineLvl w:val="1"/>
    </w:pPr>
    <w:rPr>
      <w:rFonts w:ascii="Arial" w:hAnsi="Arial" w:eastAsia="楷体_GB2312" w:cstheme="minorBidi"/>
      <w:kern w:val="2"/>
      <w:sz w:val="24"/>
      <w:szCs w:val="21"/>
      <w:lang w:val="en-US" w:eastAsia="zh-CN" w:bidi="ar-SA"/>
    </w:rPr>
  </w:style>
  <w:style w:type="paragraph" w:customStyle="1" w:styleId="59">
    <w:name w:val="King&amp;WoodCN-二级标题2TS"/>
    <w:qFormat/>
    <w:uiPriority w:val="0"/>
    <w:pPr>
      <w:numPr>
        <w:ilvl w:val="1"/>
        <w:numId w:val="4"/>
      </w:numPr>
      <w:adjustRightInd w:val="0"/>
      <w:snapToGrid w:val="0"/>
      <w:spacing w:after="100" w:afterLines="100"/>
      <w:jc w:val="both"/>
      <w:outlineLvl w:val="1"/>
    </w:pPr>
    <w:rPr>
      <w:rFonts w:ascii="Arial" w:hAnsi="Arial" w:eastAsia="楷体_GB2312" w:cstheme="minorBidi"/>
      <w:kern w:val="2"/>
      <w:sz w:val="24"/>
      <w:szCs w:val="21"/>
      <w:lang w:val="en-US" w:eastAsia="zh-CN" w:bidi="ar-SA"/>
    </w:rPr>
  </w:style>
  <w:style w:type="paragraph" w:customStyle="1" w:styleId="60">
    <w:name w:val="King&amp;WoodCN-二级标题TS"/>
    <w:qFormat/>
    <w:uiPriority w:val="0"/>
    <w:pPr>
      <w:numPr>
        <w:ilvl w:val="1"/>
        <w:numId w:val="5"/>
      </w:numPr>
      <w:adjustRightInd w:val="0"/>
      <w:snapToGrid w:val="0"/>
      <w:spacing w:after="100" w:afterLines="100"/>
      <w:jc w:val="both"/>
      <w:outlineLvl w:val="1"/>
    </w:pPr>
    <w:rPr>
      <w:rFonts w:ascii="Arial" w:hAnsi="Arial" w:eastAsia="楷体_GB2312" w:cstheme="minorBidi"/>
      <w:kern w:val="2"/>
      <w:sz w:val="24"/>
      <w:szCs w:val="21"/>
      <w:lang w:val="en-US" w:eastAsia="zh-CN" w:bidi="ar-SA"/>
    </w:rPr>
  </w:style>
  <w:style w:type="paragraph" w:customStyle="1" w:styleId="61">
    <w:name w:val="King&amp;WoodCN-二级符号"/>
    <w:qFormat/>
    <w:uiPriority w:val="0"/>
    <w:pPr>
      <w:numPr>
        <w:ilvl w:val="1"/>
        <w:numId w:val="6"/>
      </w:numPr>
      <w:adjustRightInd w:val="0"/>
      <w:snapToGrid w:val="0"/>
      <w:spacing w:after="100" w:afterLines="100"/>
      <w:jc w:val="both"/>
    </w:pPr>
    <w:rPr>
      <w:rFonts w:ascii="Arial" w:hAnsi="Arial" w:eastAsia="楷体_GB2312" w:cstheme="minorBidi"/>
      <w:kern w:val="2"/>
      <w:sz w:val="24"/>
      <w:szCs w:val="21"/>
      <w:lang w:val="en-US" w:eastAsia="zh-CN" w:bidi="ar-SA"/>
    </w:rPr>
  </w:style>
  <w:style w:type="paragraph" w:customStyle="1" w:styleId="62">
    <w:name w:val="King&amp;WoodCN-附件"/>
    <w:next w:val="54"/>
    <w:qFormat/>
    <w:uiPriority w:val="0"/>
    <w:pPr>
      <w:numPr>
        <w:ilvl w:val="0"/>
        <w:numId w:val="7"/>
      </w:numPr>
      <w:adjustRightInd w:val="0"/>
      <w:snapToGrid w:val="0"/>
      <w:spacing w:after="100" w:afterLines="100"/>
      <w:jc w:val="both"/>
      <w:outlineLvl w:val="0"/>
    </w:pPr>
    <w:rPr>
      <w:rFonts w:ascii="Arial" w:hAnsi="Arial" w:eastAsia="楷体_GB2312" w:cstheme="minorBidi"/>
      <w:b/>
      <w:kern w:val="2"/>
      <w:sz w:val="28"/>
      <w:szCs w:val="21"/>
      <w:lang w:val="en-US" w:eastAsia="zh-CN" w:bidi="ar-SA"/>
    </w:rPr>
  </w:style>
  <w:style w:type="paragraph" w:customStyle="1" w:styleId="63">
    <w:name w:val="King&amp;WoodCN-附录"/>
    <w:next w:val="54"/>
    <w:qFormat/>
    <w:uiPriority w:val="0"/>
    <w:pPr>
      <w:numPr>
        <w:ilvl w:val="0"/>
        <w:numId w:val="8"/>
      </w:numPr>
      <w:adjustRightInd w:val="0"/>
      <w:snapToGrid w:val="0"/>
      <w:spacing w:after="100" w:afterLines="100"/>
      <w:jc w:val="both"/>
      <w:outlineLvl w:val="0"/>
    </w:pPr>
    <w:rPr>
      <w:rFonts w:ascii="Arial" w:hAnsi="Arial" w:eastAsia="楷体_GB2312" w:cstheme="minorBidi"/>
      <w:b/>
      <w:kern w:val="2"/>
      <w:sz w:val="28"/>
      <w:szCs w:val="21"/>
      <w:lang w:val="en-US" w:eastAsia="zh-CN" w:bidi="ar-SA"/>
    </w:rPr>
  </w:style>
  <w:style w:type="paragraph" w:customStyle="1" w:styleId="64">
    <w:name w:val="King&amp;WoodCN-金杜正文"/>
    <w:qFormat/>
    <w:uiPriority w:val="0"/>
    <w:pPr>
      <w:adjustRightInd w:val="0"/>
      <w:snapToGrid w:val="0"/>
      <w:spacing w:after="100" w:afterLines="100"/>
      <w:ind w:firstLine="200" w:firstLineChars="200"/>
      <w:jc w:val="both"/>
    </w:pPr>
    <w:rPr>
      <w:rFonts w:ascii="Arial" w:hAnsi="Arial" w:eastAsia="楷体_GB2312" w:cstheme="minorBidi"/>
      <w:kern w:val="2"/>
      <w:sz w:val="24"/>
      <w:szCs w:val="21"/>
      <w:lang w:val="en-US" w:eastAsia="zh-CN" w:bidi="ar-SA"/>
    </w:rPr>
  </w:style>
  <w:style w:type="paragraph" w:customStyle="1" w:styleId="65">
    <w:name w:val="King&amp;WoodCN-三级编号"/>
    <w:qFormat/>
    <w:uiPriority w:val="0"/>
    <w:pPr>
      <w:numPr>
        <w:ilvl w:val="2"/>
        <w:numId w:val="1"/>
      </w:numPr>
      <w:adjustRightInd w:val="0"/>
      <w:snapToGrid w:val="0"/>
      <w:spacing w:after="100" w:afterLines="100"/>
      <w:jc w:val="both"/>
    </w:pPr>
    <w:rPr>
      <w:rFonts w:ascii="Arial" w:hAnsi="Arial" w:eastAsia="楷体_GB2312" w:cstheme="minorBidi"/>
      <w:kern w:val="2"/>
      <w:sz w:val="24"/>
      <w:szCs w:val="21"/>
      <w:lang w:val="en-US" w:eastAsia="zh-CN" w:bidi="ar-SA"/>
    </w:rPr>
  </w:style>
  <w:style w:type="paragraph" w:customStyle="1" w:styleId="66">
    <w:name w:val="King&amp;WoodCN-三级标题"/>
    <w:qFormat/>
    <w:uiPriority w:val="0"/>
    <w:pPr>
      <w:numPr>
        <w:ilvl w:val="2"/>
        <w:numId w:val="2"/>
      </w:numPr>
      <w:adjustRightInd w:val="0"/>
      <w:snapToGrid w:val="0"/>
      <w:spacing w:after="100" w:afterLines="100"/>
      <w:jc w:val="both"/>
      <w:outlineLvl w:val="2"/>
    </w:pPr>
    <w:rPr>
      <w:rFonts w:ascii="Arial" w:hAnsi="Arial" w:eastAsia="楷体_GB2312" w:cstheme="minorBidi"/>
      <w:kern w:val="2"/>
      <w:sz w:val="24"/>
      <w:szCs w:val="21"/>
      <w:lang w:val="en-US" w:eastAsia="zh-CN" w:bidi="ar-SA"/>
    </w:rPr>
  </w:style>
  <w:style w:type="paragraph" w:customStyle="1" w:styleId="67">
    <w:name w:val="King&amp;WoodCN-三级标题2"/>
    <w:qFormat/>
    <w:uiPriority w:val="0"/>
    <w:pPr>
      <w:numPr>
        <w:ilvl w:val="2"/>
        <w:numId w:val="3"/>
      </w:numPr>
      <w:adjustRightInd w:val="0"/>
      <w:snapToGrid w:val="0"/>
      <w:spacing w:after="100" w:afterLines="100"/>
      <w:jc w:val="both"/>
      <w:outlineLvl w:val="2"/>
    </w:pPr>
    <w:rPr>
      <w:rFonts w:ascii="Arial" w:hAnsi="Arial" w:eastAsia="楷体_GB2312" w:cstheme="minorBidi"/>
      <w:kern w:val="2"/>
      <w:sz w:val="24"/>
      <w:szCs w:val="21"/>
      <w:lang w:val="en-US" w:eastAsia="zh-CN" w:bidi="ar-SA"/>
    </w:rPr>
  </w:style>
  <w:style w:type="paragraph" w:customStyle="1" w:styleId="68">
    <w:name w:val="King&amp;WoodCN-三级标题2TS"/>
    <w:qFormat/>
    <w:uiPriority w:val="0"/>
    <w:pPr>
      <w:numPr>
        <w:ilvl w:val="2"/>
        <w:numId w:val="4"/>
      </w:numPr>
      <w:adjustRightInd w:val="0"/>
      <w:snapToGrid w:val="0"/>
      <w:spacing w:after="100" w:afterLines="100"/>
      <w:jc w:val="both"/>
      <w:outlineLvl w:val="2"/>
    </w:pPr>
    <w:rPr>
      <w:rFonts w:ascii="Arial" w:hAnsi="Arial" w:eastAsia="楷体_GB2312" w:cstheme="minorBidi"/>
      <w:kern w:val="2"/>
      <w:sz w:val="24"/>
      <w:szCs w:val="21"/>
      <w:lang w:val="en-US" w:eastAsia="zh-CN" w:bidi="ar-SA"/>
    </w:rPr>
  </w:style>
  <w:style w:type="paragraph" w:customStyle="1" w:styleId="69">
    <w:name w:val="King&amp;WoodCN-三级标题TS"/>
    <w:qFormat/>
    <w:uiPriority w:val="0"/>
    <w:pPr>
      <w:numPr>
        <w:ilvl w:val="2"/>
        <w:numId w:val="5"/>
      </w:numPr>
      <w:adjustRightInd w:val="0"/>
      <w:snapToGrid w:val="0"/>
      <w:spacing w:after="100" w:afterLines="100"/>
      <w:jc w:val="both"/>
      <w:outlineLvl w:val="2"/>
    </w:pPr>
    <w:rPr>
      <w:rFonts w:ascii="Arial" w:hAnsi="Arial" w:eastAsia="楷体_GB2312" w:cstheme="minorBidi"/>
      <w:kern w:val="2"/>
      <w:sz w:val="24"/>
      <w:szCs w:val="21"/>
      <w:lang w:val="en-US" w:eastAsia="zh-CN" w:bidi="ar-SA"/>
    </w:rPr>
  </w:style>
  <w:style w:type="paragraph" w:customStyle="1" w:styleId="70">
    <w:name w:val="King&amp;WoodCN-四级标题"/>
    <w:qFormat/>
    <w:uiPriority w:val="0"/>
    <w:pPr>
      <w:numPr>
        <w:ilvl w:val="3"/>
        <w:numId w:val="2"/>
      </w:numPr>
      <w:adjustRightInd w:val="0"/>
      <w:snapToGrid w:val="0"/>
      <w:spacing w:after="100" w:afterLines="100"/>
      <w:jc w:val="both"/>
      <w:outlineLvl w:val="3"/>
    </w:pPr>
    <w:rPr>
      <w:rFonts w:ascii="Arial" w:hAnsi="Arial" w:eastAsia="楷体_GB2312" w:cstheme="minorBidi"/>
      <w:kern w:val="2"/>
      <w:sz w:val="24"/>
      <w:szCs w:val="21"/>
      <w:lang w:val="en-US" w:eastAsia="zh-CN" w:bidi="ar-SA"/>
    </w:rPr>
  </w:style>
  <w:style w:type="paragraph" w:customStyle="1" w:styleId="71">
    <w:name w:val="King&amp;WoodCN-四级标题2"/>
    <w:qFormat/>
    <w:uiPriority w:val="0"/>
    <w:pPr>
      <w:numPr>
        <w:ilvl w:val="3"/>
        <w:numId w:val="3"/>
      </w:numPr>
      <w:adjustRightInd w:val="0"/>
      <w:snapToGrid w:val="0"/>
      <w:spacing w:after="100" w:afterLines="100"/>
      <w:jc w:val="both"/>
      <w:outlineLvl w:val="3"/>
    </w:pPr>
    <w:rPr>
      <w:rFonts w:ascii="Arial" w:hAnsi="Arial" w:eastAsia="楷体_GB2312" w:cstheme="minorBidi"/>
      <w:kern w:val="2"/>
      <w:sz w:val="24"/>
      <w:szCs w:val="21"/>
      <w:lang w:val="en-US" w:eastAsia="zh-CN" w:bidi="ar-SA"/>
    </w:rPr>
  </w:style>
  <w:style w:type="paragraph" w:customStyle="1" w:styleId="72">
    <w:name w:val="King&amp;WoodCN-四级标题2TS"/>
    <w:qFormat/>
    <w:uiPriority w:val="0"/>
    <w:pPr>
      <w:numPr>
        <w:ilvl w:val="3"/>
        <w:numId w:val="4"/>
      </w:numPr>
      <w:adjustRightInd w:val="0"/>
      <w:snapToGrid w:val="0"/>
      <w:spacing w:after="100" w:afterLines="100"/>
      <w:jc w:val="both"/>
      <w:outlineLvl w:val="3"/>
    </w:pPr>
    <w:rPr>
      <w:rFonts w:ascii="Arial" w:hAnsi="Arial" w:eastAsia="楷体_GB2312" w:cstheme="minorBidi"/>
      <w:kern w:val="2"/>
      <w:sz w:val="24"/>
      <w:szCs w:val="21"/>
      <w:lang w:val="en-US" w:eastAsia="zh-CN" w:bidi="ar-SA"/>
    </w:rPr>
  </w:style>
  <w:style w:type="paragraph" w:customStyle="1" w:styleId="73">
    <w:name w:val="King&amp;WoodCN-四级标题TS"/>
    <w:qFormat/>
    <w:uiPriority w:val="0"/>
    <w:pPr>
      <w:numPr>
        <w:ilvl w:val="3"/>
        <w:numId w:val="5"/>
      </w:numPr>
      <w:adjustRightInd w:val="0"/>
      <w:snapToGrid w:val="0"/>
      <w:spacing w:after="100" w:afterLines="100"/>
      <w:jc w:val="both"/>
      <w:outlineLvl w:val="3"/>
    </w:pPr>
    <w:rPr>
      <w:rFonts w:ascii="Arial" w:hAnsi="Arial" w:eastAsia="楷体_GB2312" w:cstheme="minorBidi"/>
      <w:kern w:val="2"/>
      <w:sz w:val="24"/>
      <w:szCs w:val="21"/>
      <w:lang w:val="en-US" w:eastAsia="zh-CN" w:bidi="ar-SA"/>
    </w:rPr>
  </w:style>
  <w:style w:type="paragraph" w:customStyle="1" w:styleId="74">
    <w:name w:val="King&amp;WoodCN-条目"/>
    <w:qFormat/>
    <w:uiPriority w:val="0"/>
    <w:pPr>
      <w:numPr>
        <w:ilvl w:val="0"/>
        <w:numId w:val="9"/>
      </w:numPr>
      <w:adjustRightInd w:val="0"/>
      <w:snapToGrid w:val="0"/>
      <w:spacing w:after="100" w:afterLines="100"/>
      <w:jc w:val="both"/>
    </w:pPr>
    <w:rPr>
      <w:rFonts w:ascii="Arial" w:hAnsi="Arial" w:eastAsia="楷体_GB2312" w:cstheme="minorBidi"/>
      <w:kern w:val="2"/>
      <w:sz w:val="24"/>
      <w:szCs w:val="21"/>
      <w:lang w:val="en-US" w:eastAsia="zh-CN" w:bidi="ar-SA"/>
    </w:rPr>
  </w:style>
  <w:style w:type="paragraph" w:customStyle="1" w:styleId="75">
    <w:name w:val="King&amp;WoodCN-五级标题"/>
    <w:qFormat/>
    <w:uiPriority w:val="0"/>
    <w:pPr>
      <w:numPr>
        <w:ilvl w:val="4"/>
        <w:numId w:val="2"/>
      </w:numPr>
      <w:adjustRightInd w:val="0"/>
      <w:snapToGrid w:val="0"/>
      <w:spacing w:after="100" w:afterLines="100"/>
      <w:jc w:val="both"/>
      <w:outlineLvl w:val="4"/>
    </w:pPr>
    <w:rPr>
      <w:rFonts w:ascii="Arial" w:hAnsi="Arial" w:eastAsia="楷体_GB2312" w:cstheme="minorBidi"/>
      <w:kern w:val="2"/>
      <w:sz w:val="24"/>
      <w:szCs w:val="21"/>
      <w:lang w:val="en-US" w:eastAsia="zh-CN" w:bidi="ar-SA"/>
    </w:rPr>
  </w:style>
  <w:style w:type="paragraph" w:customStyle="1" w:styleId="76">
    <w:name w:val="King&amp;WoodCN-五级标题2"/>
    <w:qFormat/>
    <w:uiPriority w:val="0"/>
    <w:pPr>
      <w:numPr>
        <w:ilvl w:val="4"/>
        <w:numId w:val="3"/>
      </w:numPr>
      <w:adjustRightInd w:val="0"/>
      <w:snapToGrid w:val="0"/>
      <w:spacing w:after="100" w:afterLines="100"/>
      <w:jc w:val="both"/>
      <w:outlineLvl w:val="4"/>
    </w:pPr>
    <w:rPr>
      <w:rFonts w:ascii="Arial" w:hAnsi="Arial" w:eastAsia="楷体_GB2312" w:cstheme="minorBidi"/>
      <w:kern w:val="2"/>
      <w:sz w:val="24"/>
      <w:szCs w:val="21"/>
      <w:lang w:val="en-US" w:eastAsia="zh-CN" w:bidi="ar-SA"/>
    </w:rPr>
  </w:style>
  <w:style w:type="paragraph" w:customStyle="1" w:styleId="77">
    <w:name w:val="King&amp;WoodCN-五级标题2TS"/>
    <w:qFormat/>
    <w:uiPriority w:val="0"/>
    <w:pPr>
      <w:numPr>
        <w:ilvl w:val="4"/>
        <w:numId w:val="4"/>
      </w:numPr>
      <w:adjustRightInd w:val="0"/>
      <w:snapToGrid w:val="0"/>
      <w:spacing w:after="100" w:afterLines="100"/>
      <w:jc w:val="both"/>
      <w:outlineLvl w:val="4"/>
    </w:pPr>
    <w:rPr>
      <w:rFonts w:ascii="Arial" w:hAnsi="Arial" w:eastAsia="楷体_GB2312" w:cstheme="minorBidi"/>
      <w:kern w:val="2"/>
      <w:sz w:val="24"/>
      <w:szCs w:val="21"/>
      <w:lang w:val="en-US" w:eastAsia="zh-CN" w:bidi="ar-SA"/>
    </w:rPr>
  </w:style>
  <w:style w:type="paragraph" w:customStyle="1" w:styleId="78">
    <w:name w:val="King&amp;WoodCN-五级标题TS"/>
    <w:qFormat/>
    <w:uiPriority w:val="0"/>
    <w:pPr>
      <w:numPr>
        <w:ilvl w:val="4"/>
        <w:numId w:val="5"/>
      </w:numPr>
      <w:adjustRightInd w:val="0"/>
      <w:snapToGrid w:val="0"/>
      <w:spacing w:after="100" w:afterLines="100"/>
      <w:jc w:val="both"/>
      <w:outlineLvl w:val="4"/>
    </w:pPr>
    <w:rPr>
      <w:rFonts w:ascii="Arial" w:hAnsi="Arial" w:eastAsia="楷体_GB2312" w:cstheme="minorBidi"/>
      <w:kern w:val="2"/>
      <w:sz w:val="24"/>
      <w:szCs w:val="21"/>
      <w:lang w:val="en-US" w:eastAsia="zh-CN" w:bidi="ar-SA"/>
    </w:rPr>
  </w:style>
  <w:style w:type="paragraph" w:customStyle="1" w:styleId="79">
    <w:name w:val="King&amp;WoodCN-小标题"/>
    <w:next w:val="64"/>
    <w:qFormat/>
    <w:uiPriority w:val="0"/>
    <w:pPr>
      <w:adjustRightInd w:val="0"/>
      <w:snapToGrid w:val="0"/>
      <w:spacing w:after="100" w:afterLines="100"/>
      <w:jc w:val="both"/>
      <w:outlineLvl w:val="1"/>
    </w:pPr>
    <w:rPr>
      <w:rFonts w:ascii="Arial" w:hAnsi="Arial" w:eastAsia="楷体_GB2312" w:cstheme="minorBidi"/>
      <w:b/>
      <w:kern w:val="2"/>
      <w:sz w:val="24"/>
      <w:szCs w:val="21"/>
      <w:lang w:val="en-US" w:eastAsia="zh-CN" w:bidi="ar-SA"/>
    </w:rPr>
  </w:style>
  <w:style w:type="paragraph" w:customStyle="1" w:styleId="80">
    <w:name w:val="King&amp;WoodCN-一级编号"/>
    <w:qFormat/>
    <w:uiPriority w:val="0"/>
    <w:pPr>
      <w:numPr>
        <w:ilvl w:val="0"/>
        <w:numId w:val="1"/>
      </w:numPr>
      <w:adjustRightInd w:val="0"/>
      <w:snapToGrid w:val="0"/>
      <w:spacing w:after="100" w:afterLines="100"/>
      <w:jc w:val="both"/>
    </w:pPr>
    <w:rPr>
      <w:rFonts w:ascii="Arial" w:hAnsi="Arial" w:eastAsia="楷体_GB2312" w:cstheme="minorBidi"/>
      <w:kern w:val="2"/>
      <w:sz w:val="24"/>
      <w:szCs w:val="21"/>
      <w:lang w:val="en-US" w:eastAsia="zh-CN" w:bidi="ar-SA"/>
    </w:rPr>
  </w:style>
  <w:style w:type="paragraph" w:customStyle="1" w:styleId="81">
    <w:name w:val="King&amp;WoodCN-一级标题"/>
    <w:next w:val="64"/>
    <w:qFormat/>
    <w:uiPriority w:val="0"/>
    <w:pPr>
      <w:numPr>
        <w:ilvl w:val="0"/>
        <w:numId w:val="2"/>
      </w:numPr>
      <w:adjustRightInd w:val="0"/>
      <w:snapToGrid w:val="0"/>
      <w:spacing w:after="100" w:afterLines="100"/>
      <w:jc w:val="both"/>
      <w:outlineLvl w:val="0"/>
    </w:pPr>
    <w:rPr>
      <w:rFonts w:ascii="Arial" w:hAnsi="Arial" w:eastAsia="楷体_GB2312" w:cstheme="minorBidi"/>
      <w:b/>
      <w:kern w:val="2"/>
      <w:sz w:val="28"/>
      <w:szCs w:val="21"/>
      <w:lang w:val="en-US" w:eastAsia="zh-CN" w:bidi="ar-SA"/>
    </w:rPr>
  </w:style>
  <w:style w:type="paragraph" w:customStyle="1" w:styleId="82">
    <w:name w:val="King&amp;WoodCN-一级标题2"/>
    <w:next w:val="64"/>
    <w:qFormat/>
    <w:uiPriority w:val="0"/>
    <w:pPr>
      <w:numPr>
        <w:ilvl w:val="0"/>
        <w:numId w:val="3"/>
      </w:numPr>
      <w:adjustRightInd w:val="0"/>
      <w:snapToGrid w:val="0"/>
      <w:spacing w:after="100" w:afterLines="100"/>
      <w:jc w:val="both"/>
      <w:outlineLvl w:val="0"/>
    </w:pPr>
    <w:rPr>
      <w:rFonts w:ascii="Arial" w:hAnsi="Arial" w:eastAsia="楷体_GB2312" w:cstheme="minorBidi"/>
      <w:b/>
      <w:kern w:val="2"/>
      <w:sz w:val="28"/>
      <w:szCs w:val="21"/>
      <w:lang w:val="en-US" w:eastAsia="zh-CN" w:bidi="ar-SA"/>
    </w:rPr>
  </w:style>
  <w:style w:type="paragraph" w:customStyle="1" w:styleId="83">
    <w:name w:val="King&amp;WoodCN-一级标题2TS"/>
    <w:qFormat/>
    <w:uiPriority w:val="0"/>
    <w:pPr>
      <w:numPr>
        <w:ilvl w:val="0"/>
        <w:numId w:val="4"/>
      </w:numPr>
      <w:adjustRightInd w:val="0"/>
      <w:snapToGrid w:val="0"/>
      <w:spacing w:after="100" w:afterLines="100"/>
      <w:jc w:val="both"/>
      <w:outlineLvl w:val="0"/>
    </w:pPr>
    <w:rPr>
      <w:rFonts w:ascii="Arial" w:hAnsi="Arial" w:eastAsia="楷体_GB2312" w:cstheme="minorBidi"/>
      <w:b/>
      <w:kern w:val="2"/>
      <w:sz w:val="28"/>
      <w:szCs w:val="21"/>
      <w:lang w:val="en-US" w:eastAsia="zh-CN" w:bidi="ar-SA"/>
    </w:rPr>
  </w:style>
  <w:style w:type="paragraph" w:customStyle="1" w:styleId="84">
    <w:name w:val="King&amp;WoodCN-一级标题TS"/>
    <w:qFormat/>
    <w:uiPriority w:val="0"/>
    <w:pPr>
      <w:numPr>
        <w:ilvl w:val="0"/>
        <w:numId w:val="5"/>
      </w:numPr>
      <w:adjustRightInd w:val="0"/>
      <w:snapToGrid w:val="0"/>
      <w:spacing w:after="100" w:afterLines="100"/>
      <w:jc w:val="both"/>
      <w:outlineLvl w:val="0"/>
    </w:pPr>
    <w:rPr>
      <w:rFonts w:ascii="Arial" w:hAnsi="Arial" w:eastAsia="楷体_GB2312" w:cstheme="minorBidi"/>
      <w:b/>
      <w:kern w:val="2"/>
      <w:sz w:val="28"/>
      <w:szCs w:val="21"/>
      <w:lang w:val="en-US" w:eastAsia="zh-CN" w:bidi="ar-SA"/>
    </w:rPr>
  </w:style>
  <w:style w:type="paragraph" w:customStyle="1" w:styleId="85">
    <w:name w:val="King&amp;WoodCN-一级符号"/>
    <w:qFormat/>
    <w:uiPriority w:val="0"/>
    <w:pPr>
      <w:numPr>
        <w:ilvl w:val="0"/>
        <w:numId w:val="6"/>
      </w:numPr>
      <w:adjustRightInd w:val="0"/>
      <w:snapToGrid w:val="0"/>
      <w:spacing w:after="100" w:afterLines="100"/>
      <w:jc w:val="both"/>
    </w:pPr>
    <w:rPr>
      <w:rFonts w:ascii="Arial" w:hAnsi="Arial" w:eastAsia="楷体_GB2312" w:cstheme="minorBidi"/>
      <w:kern w:val="2"/>
      <w:sz w:val="24"/>
      <w:szCs w:val="21"/>
      <w:lang w:val="en-US" w:eastAsia="zh-CN" w:bidi="ar-SA"/>
    </w:rPr>
  </w:style>
  <w:style w:type="paragraph" w:customStyle="1" w:styleId="86">
    <w:name w:val="King&amp;WoodEN-Article"/>
    <w:qFormat/>
    <w:uiPriority w:val="0"/>
    <w:pPr>
      <w:numPr>
        <w:ilvl w:val="0"/>
        <w:numId w:val="10"/>
      </w:numPr>
      <w:adjustRightInd w:val="0"/>
      <w:snapToGrid w:val="0"/>
      <w:spacing w:after="280" w:line="240" w:lineRule="atLeast"/>
      <w:jc w:val="both"/>
    </w:pPr>
    <w:rPr>
      <w:rFonts w:ascii="Arial" w:hAnsi="Arial" w:eastAsia="楷体_GB2312" w:cstheme="minorBidi"/>
      <w:kern w:val="2"/>
      <w:sz w:val="20"/>
      <w:szCs w:val="21"/>
      <w:lang w:val="en-US" w:eastAsia="zh-CN" w:bidi="ar-SA"/>
    </w:rPr>
  </w:style>
  <w:style w:type="paragraph" w:customStyle="1" w:styleId="87">
    <w:name w:val="King&amp;WoodEN-Attachment"/>
    <w:next w:val="1"/>
    <w:qFormat/>
    <w:uiPriority w:val="0"/>
    <w:pPr>
      <w:numPr>
        <w:ilvl w:val="0"/>
        <w:numId w:val="11"/>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88">
    <w:name w:val="King&amp;WoodEN-Bodytext"/>
    <w:qFormat/>
    <w:uiPriority w:val="0"/>
    <w:pPr>
      <w:adjustRightInd w:val="0"/>
      <w:snapToGrid w:val="0"/>
      <w:spacing w:after="280" w:line="240" w:lineRule="atLeast"/>
      <w:jc w:val="both"/>
    </w:pPr>
    <w:rPr>
      <w:rFonts w:ascii="Arial" w:hAnsi="Arial" w:eastAsia="楷体_GB2312" w:cstheme="minorBidi"/>
      <w:kern w:val="2"/>
      <w:sz w:val="20"/>
      <w:szCs w:val="21"/>
      <w:lang w:val="en-US" w:eastAsia="zh-CN" w:bidi="ar-SA"/>
    </w:rPr>
  </w:style>
  <w:style w:type="paragraph" w:customStyle="1" w:styleId="89">
    <w:name w:val="King&amp;WoodEN-Bullet-1"/>
    <w:qFormat/>
    <w:uiPriority w:val="0"/>
    <w:pPr>
      <w:numPr>
        <w:ilvl w:val="0"/>
        <w:numId w:val="12"/>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90">
    <w:name w:val="King&amp;WoodEN-Bullet-2"/>
    <w:qFormat/>
    <w:uiPriority w:val="0"/>
    <w:pPr>
      <w:numPr>
        <w:ilvl w:val="1"/>
        <w:numId w:val="12"/>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91">
    <w:name w:val="King&amp;WoodEN-Heading"/>
    <w:next w:val="88"/>
    <w:qFormat/>
    <w:uiPriority w:val="0"/>
    <w:p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92">
    <w:name w:val="King&amp;WoodEN-Heading-1"/>
    <w:next w:val="88"/>
    <w:qFormat/>
    <w:uiPriority w:val="0"/>
    <w:pPr>
      <w:numPr>
        <w:ilvl w:val="0"/>
        <w:numId w:val="13"/>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93">
    <w:name w:val="King&amp;WoodEN-Heading-1TS"/>
    <w:qFormat/>
    <w:uiPriority w:val="0"/>
    <w:pPr>
      <w:numPr>
        <w:ilvl w:val="0"/>
        <w:numId w:val="14"/>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94">
    <w:name w:val="King&amp;WoodEN-Heading-2"/>
    <w:next w:val="88"/>
    <w:qFormat/>
    <w:uiPriority w:val="0"/>
    <w:pPr>
      <w:numPr>
        <w:ilvl w:val="1"/>
        <w:numId w:val="13"/>
      </w:numPr>
      <w:adjustRightInd w:val="0"/>
      <w:snapToGrid w:val="0"/>
      <w:spacing w:after="280" w:line="280" w:lineRule="atLeast"/>
      <w:jc w:val="both"/>
      <w:outlineLvl w:val="1"/>
    </w:pPr>
    <w:rPr>
      <w:rFonts w:ascii="Arial" w:hAnsi="Arial" w:eastAsia="楷体_GB2312" w:cstheme="minorBidi"/>
      <w:kern w:val="2"/>
      <w:sz w:val="20"/>
      <w:szCs w:val="21"/>
      <w:lang w:val="en-US" w:eastAsia="zh-CN" w:bidi="ar-SA"/>
    </w:rPr>
  </w:style>
  <w:style w:type="paragraph" w:customStyle="1" w:styleId="95">
    <w:name w:val="King&amp;WoodEN-Heading-2TS"/>
    <w:qFormat/>
    <w:uiPriority w:val="0"/>
    <w:pPr>
      <w:numPr>
        <w:ilvl w:val="1"/>
        <w:numId w:val="14"/>
      </w:numPr>
      <w:adjustRightInd w:val="0"/>
      <w:snapToGrid w:val="0"/>
      <w:spacing w:after="280" w:line="280" w:lineRule="atLeast"/>
      <w:jc w:val="both"/>
      <w:outlineLvl w:val="1"/>
    </w:pPr>
    <w:rPr>
      <w:rFonts w:ascii="Arial" w:hAnsi="Arial" w:eastAsia="楷体_GB2312" w:cstheme="minorBidi"/>
      <w:kern w:val="2"/>
      <w:sz w:val="20"/>
      <w:szCs w:val="21"/>
      <w:lang w:val="en-US" w:eastAsia="zh-CN" w:bidi="ar-SA"/>
    </w:rPr>
  </w:style>
  <w:style w:type="paragraph" w:customStyle="1" w:styleId="96">
    <w:name w:val="King&amp;WoodEN-Heading-3"/>
    <w:next w:val="88"/>
    <w:qFormat/>
    <w:uiPriority w:val="0"/>
    <w:pPr>
      <w:numPr>
        <w:ilvl w:val="2"/>
        <w:numId w:val="13"/>
      </w:numPr>
      <w:adjustRightInd w:val="0"/>
      <w:snapToGrid w:val="0"/>
      <w:spacing w:after="280" w:line="280" w:lineRule="atLeast"/>
      <w:jc w:val="both"/>
      <w:outlineLvl w:val="2"/>
    </w:pPr>
    <w:rPr>
      <w:rFonts w:ascii="Arial" w:hAnsi="Arial" w:eastAsia="楷体_GB2312" w:cstheme="minorBidi"/>
      <w:kern w:val="2"/>
      <w:sz w:val="20"/>
      <w:szCs w:val="21"/>
      <w:lang w:val="en-US" w:eastAsia="zh-CN" w:bidi="ar-SA"/>
    </w:rPr>
  </w:style>
  <w:style w:type="paragraph" w:customStyle="1" w:styleId="97">
    <w:name w:val="King&amp;WoodEN-Heading-3TS"/>
    <w:qFormat/>
    <w:uiPriority w:val="0"/>
    <w:pPr>
      <w:numPr>
        <w:ilvl w:val="2"/>
        <w:numId w:val="14"/>
      </w:numPr>
      <w:adjustRightInd w:val="0"/>
      <w:snapToGrid w:val="0"/>
      <w:spacing w:after="280" w:line="280" w:lineRule="atLeast"/>
      <w:jc w:val="both"/>
      <w:outlineLvl w:val="2"/>
    </w:pPr>
    <w:rPr>
      <w:rFonts w:ascii="Arial" w:hAnsi="Arial" w:eastAsia="楷体_GB2312" w:cstheme="minorBidi"/>
      <w:kern w:val="2"/>
      <w:sz w:val="20"/>
      <w:szCs w:val="21"/>
      <w:lang w:val="en-US" w:eastAsia="zh-CN" w:bidi="ar-SA"/>
    </w:rPr>
  </w:style>
  <w:style w:type="paragraph" w:customStyle="1" w:styleId="98">
    <w:name w:val="King&amp;WoodEN-Heading-4"/>
    <w:qFormat/>
    <w:uiPriority w:val="0"/>
    <w:pPr>
      <w:numPr>
        <w:ilvl w:val="3"/>
        <w:numId w:val="13"/>
      </w:numPr>
      <w:adjustRightInd w:val="0"/>
      <w:snapToGrid w:val="0"/>
      <w:spacing w:after="280" w:line="280" w:lineRule="atLeast"/>
      <w:jc w:val="both"/>
      <w:outlineLvl w:val="3"/>
    </w:pPr>
    <w:rPr>
      <w:rFonts w:ascii="Arial" w:hAnsi="Arial" w:eastAsia="楷体_GB2312" w:cstheme="minorBidi"/>
      <w:kern w:val="2"/>
      <w:sz w:val="20"/>
      <w:szCs w:val="21"/>
      <w:lang w:val="en-US" w:eastAsia="zh-CN" w:bidi="ar-SA"/>
    </w:rPr>
  </w:style>
  <w:style w:type="paragraph" w:customStyle="1" w:styleId="99">
    <w:name w:val="King&amp;WoodEN-Heading-4TS"/>
    <w:qFormat/>
    <w:uiPriority w:val="0"/>
    <w:pPr>
      <w:numPr>
        <w:ilvl w:val="3"/>
        <w:numId w:val="14"/>
      </w:numPr>
      <w:adjustRightInd w:val="0"/>
      <w:snapToGrid w:val="0"/>
      <w:spacing w:after="280" w:line="280" w:lineRule="atLeast"/>
      <w:jc w:val="both"/>
      <w:outlineLvl w:val="3"/>
    </w:pPr>
    <w:rPr>
      <w:rFonts w:ascii="Arial" w:hAnsi="Arial" w:eastAsia="楷体_GB2312" w:cstheme="minorBidi"/>
      <w:kern w:val="2"/>
      <w:sz w:val="20"/>
      <w:szCs w:val="21"/>
      <w:lang w:val="en-US" w:eastAsia="zh-CN" w:bidi="ar-SA"/>
    </w:rPr>
  </w:style>
  <w:style w:type="paragraph" w:customStyle="1" w:styleId="100">
    <w:name w:val="King&amp;WoodEN-Heading-5"/>
    <w:qFormat/>
    <w:uiPriority w:val="0"/>
    <w:pPr>
      <w:numPr>
        <w:ilvl w:val="4"/>
        <w:numId w:val="13"/>
      </w:numPr>
      <w:adjustRightInd w:val="0"/>
      <w:snapToGrid w:val="0"/>
      <w:spacing w:after="280" w:line="280" w:lineRule="atLeast"/>
      <w:jc w:val="both"/>
      <w:outlineLvl w:val="4"/>
    </w:pPr>
    <w:rPr>
      <w:rFonts w:ascii="Arial" w:hAnsi="Arial" w:eastAsia="楷体_GB2312" w:cstheme="minorBidi"/>
      <w:kern w:val="2"/>
      <w:sz w:val="20"/>
      <w:szCs w:val="21"/>
      <w:lang w:val="en-US" w:eastAsia="zh-CN" w:bidi="ar-SA"/>
    </w:rPr>
  </w:style>
  <w:style w:type="paragraph" w:customStyle="1" w:styleId="101">
    <w:name w:val="King&amp;WoodEN-Heading-5TS"/>
    <w:qFormat/>
    <w:uiPriority w:val="0"/>
    <w:pPr>
      <w:numPr>
        <w:ilvl w:val="4"/>
        <w:numId w:val="14"/>
      </w:numPr>
      <w:adjustRightInd w:val="0"/>
      <w:snapToGrid w:val="0"/>
      <w:spacing w:after="280" w:line="280" w:lineRule="atLeast"/>
      <w:jc w:val="both"/>
      <w:outlineLvl w:val="4"/>
    </w:pPr>
    <w:rPr>
      <w:rFonts w:ascii="Arial" w:hAnsi="Arial" w:eastAsia="楷体_GB2312" w:cstheme="minorBidi"/>
      <w:kern w:val="2"/>
      <w:sz w:val="20"/>
      <w:szCs w:val="21"/>
      <w:lang w:val="en-US" w:eastAsia="zh-CN" w:bidi="ar-SA"/>
    </w:rPr>
  </w:style>
  <w:style w:type="paragraph" w:customStyle="1" w:styleId="102">
    <w:name w:val="King&amp;WoodEN-Number-1"/>
    <w:qFormat/>
    <w:uiPriority w:val="0"/>
    <w:pPr>
      <w:numPr>
        <w:ilvl w:val="0"/>
        <w:numId w:val="15"/>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103">
    <w:name w:val="King&amp;WoodEN-Number-2"/>
    <w:qFormat/>
    <w:uiPriority w:val="0"/>
    <w:pPr>
      <w:numPr>
        <w:ilvl w:val="1"/>
        <w:numId w:val="15"/>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104">
    <w:name w:val="King&amp;WoodEN-Number-3"/>
    <w:qFormat/>
    <w:uiPriority w:val="0"/>
    <w:pPr>
      <w:numPr>
        <w:ilvl w:val="2"/>
        <w:numId w:val="15"/>
      </w:numPr>
      <w:adjustRightInd w:val="0"/>
      <w:snapToGrid w:val="0"/>
      <w:spacing w:after="240" w:line="240" w:lineRule="atLeast"/>
      <w:jc w:val="both"/>
    </w:pPr>
    <w:rPr>
      <w:rFonts w:ascii="Arial" w:hAnsi="Arial" w:eastAsia="楷体_GB2312" w:cstheme="minorBidi"/>
      <w:kern w:val="2"/>
      <w:sz w:val="20"/>
      <w:szCs w:val="21"/>
      <w:lang w:val="en-US" w:eastAsia="zh-CN" w:bidi="ar-SA"/>
    </w:rPr>
  </w:style>
  <w:style w:type="paragraph" w:customStyle="1" w:styleId="105">
    <w:name w:val="King&amp;WoodEN-Schedule"/>
    <w:next w:val="88"/>
    <w:qFormat/>
    <w:uiPriority w:val="0"/>
    <w:pPr>
      <w:numPr>
        <w:ilvl w:val="0"/>
        <w:numId w:val="16"/>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106">
    <w:name w:val="King&amp;WoodEN-SubHeading"/>
    <w:next w:val="88"/>
    <w:qFormat/>
    <w:uiPriority w:val="0"/>
    <w:pPr>
      <w:adjustRightInd w:val="0"/>
      <w:snapToGrid w:val="0"/>
      <w:spacing w:after="280" w:line="280" w:lineRule="atLeast"/>
      <w:jc w:val="both"/>
      <w:outlineLvl w:val="1"/>
    </w:pPr>
    <w:rPr>
      <w:rFonts w:ascii="Arial" w:hAnsi="Arial" w:eastAsia="楷体_GB2312" w:cstheme="minorBidi"/>
      <w:iCs/>
      <w:kern w:val="2"/>
      <w:sz w:val="20"/>
      <w:szCs w:val="21"/>
      <w:lang w:val="en-US" w:eastAsia="zh-CN" w:bidi="ar-SA"/>
    </w:rPr>
  </w:style>
  <w:style w:type="paragraph" w:customStyle="1" w:styleId="107">
    <w:name w:val="King&amp;WoodJP-标准JP"/>
    <w:qFormat/>
    <w:uiPriority w:val="0"/>
    <w:pPr>
      <w:adjustRightInd w:val="0"/>
      <w:snapToGrid w:val="0"/>
      <w:jc w:val="both"/>
      <w:outlineLvl w:val="1"/>
    </w:pPr>
    <w:rPr>
      <w:rFonts w:ascii="MS Gothic" w:hAnsi="MS Gothic" w:eastAsia="MS Gothic" w:cstheme="minorBidi"/>
      <w:kern w:val="2"/>
      <w:sz w:val="21"/>
      <w:szCs w:val="21"/>
      <w:lang w:val="en-US" w:eastAsia="zh-CN" w:bidi="ar-SA"/>
    </w:rPr>
  </w:style>
  <w:style w:type="paragraph" w:customStyle="1" w:styleId="108">
    <w:name w:val="King&amp;WoodJP-大标题JP"/>
    <w:next w:val="1"/>
    <w:qFormat/>
    <w:uiPriority w:val="0"/>
    <w:pPr>
      <w:adjustRightInd w:val="0"/>
      <w:snapToGrid w:val="0"/>
      <w:jc w:val="center"/>
      <w:outlineLvl w:val="0"/>
    </w:pPr>
    <w:rPr>
      <w:rFonts w:ascii="MS Gothic" w:hAnsi="MS Gothic" w:eastAsia="MS Gothic" w:cstheme="minorBidi"/>
      <w:b/>
      <w:kern w:val="2"/>
      <w:sz w:val="24"/>
      <w:szCs w:val="21"/>
      <w:lang w:val="en-US" w:eastAsia="zh-CN" w:bidi="ar-SA"/>
    </w:rPr>
  </w:style>
  <w:style w:type="paragraph" w:customStyle="1" w:styleId="109">
    <w:name w:val="King&amp;WoodJP-二级编号JP"/>
    <w:qFormat/>
    <w:uiPriority w:val="0"/>
    <w:pPr>
      <w:numPr>
        <w:ilvl w:val="1"/>
        <w:numId w:val="17"/>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10">
    <w:name w:val="King&amp;WoodJP-二级标题JP"/>
    <w:next w:val="1"/>
    <w:qFormat/>
    <w:uiPriority w:val="0"/>
    <w:pPr>
      <w:numPr>
        <w:ilvl w:val="1"/>
        <w:numId w:val="18"/>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11">
    <w:name w:val="King&amp;WoodJP-二级符号JP"/>
    <w:qFormat/>
    <w:uiPriority w:val="0"/>
    <w:pPr>
      <w:numPr>
        <w:ilvl w:val="1"/>
        <w:numId w:val="19"/>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12">
    <w:name w:val="King&amp;WoodJP-金杜正文JP"/>
    <w:qFormat/>
    <w:uiPriority w:val="0"/>
    <w:pPr>
      <w:adjustRightInd w:val="0"/>
      <w:snapToGrid w:val="0"/>
      <w:ind w:firstLine="100" w:firstLineChars="100"/>
      <w:jc w:val="both"/>
    </w:pPr>
    <w:rPr>
      <w:rFonts w:ascii="MS Gothic" w:hAnsi="MS Gothic" w:eastAsia="MS Gothic" w:cstheme="minorBidi"/>
      <w:kern w:val="2"/>
      <w:sz w:val="21"/>
      <w:szCs w:val="21"/>
      <w:lang w:val="en-US" w:eastAsia="zh-CN" w:bidi="ar-SA"/>
    </w:rPr>
  </w:style>
  <w:style w:type="paragraph" w:customStyle="1" w:styleId="113">
    <w:name w:val="King&amp;WoodJP-三级编号JP"/>
    <w:qFormat/>
    <w:uiPriority w:val="0"/>
    <w:pPr>
      <w:numPr>
        <w:ilvl w:val="2"/>
        <w:numId w:val="17"/>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14">
    <w:name w:val="King&amp;WoodJP-三级标题JP"/>
    <w:qFormat/>
    <w:uiPriority w:val="0"/>
    <w:pPr>
      <w:numPr>
        <w:ilvl w:val="2"/>
        <w:numId w:val="18"/>
      </w:numPr>
      <w:adjustRightInd w:val="0"/>
      <w:snapToGrid w:val="0"/>
      <w:jc w:val="both"/>
      <w:outlineLvl w:val="2"/>
    </w:pPr>
    <w:rPr>
      <w:rFonts w:ascii="MS Gothic" w:hAnsi="MS Gothic" w:eastAsia="MS Gothic" w:cstheme="minorBidi"/>
      <w:kern w:val="2"/>
      <w:sz w:val="21"/>
      <w:szCs w:val="21"/>
      <w:lang w:val="en-US" w:eastAsia="zh-CN" w:bidi="ar-SA"/>
    </w:rPr>
  </w:style>
  <w:style w:type="paragraph" w:customStyle="1" w:styleId="115">
    <w:name w:val="King&amp;WoodJP-四级标题JP"/>
    <w:qFormat/>
    <w:uiPriority w:val="0"/>
    <w:pPr>
      <w:numPr>
        <w:ilvl w:val="3"/>
        <w:numId w:val="18"/>
      </w:numPr>
      <w:adjustRightInd w:val="0"/>
      <w:snapToGrid w:val="0"/>
      <w:jc w:val="both"/>
      <w:outlineLvl w:val="3"/>
    </w:pPr>
    <w:rPr>
      <w:rFonts w:ascii="MS Gothic" w:hAnsi="MS Gothic" w:eastAsia="MS Gothic" w:cstheme="minorBidi"/>
      <w:kern w:val="2"/>
      <w:sz w:val="21"/>
      <w:szCs w:val="21"/>
      <w:lang w:val="en-US" w:eastAsia="zh-CN" w:bidi="ar-SA"/>
    </w:rPr>
  </w:style>
  <w:style w:type="paragraph" w:customStyle="1" w:styleId="116">
    <w:name w:val="King&amp;WoodJP-五级标题JP"/>
    <w:qFormat/>
    <w:uiPriority w:val="0"/>
    <w:pPr>
      <w:numPr>
        <w:ilvl w:val="4"/>
        <w:numId w:val="18"/>
      </w:numPr>
      <w:adjustRightInd w:val="0"/>
      <w:snapToGrid w:val="0"/>
      <w:jc w:val="both"/>
      <w:outlineLvl w:val="4"/>
    </w:pPr>
    <w:rPr>
      <w:rFonts w:ascii="MS Gothic" w:hAnsi="MS Gothic" w:eastAsia="MS Gothic" w:cstheme="minorBidi"/>
      <w:kern w:val="2"/>
      <w:sz w:val="21"/>
      <w:szCs w:val="21"/>
      <w:lang w:val="en-US" w:eastAsia="zh-CN" w:bidi="ar-SA"/>
    </w:rPr>
  </w:style>
  <w:style w:type="paragraph" w:customStyle="1" w:styleId="117">
    <w:name w:val="King&amp;WoodJP-小标题JP"/>
    <w:next w:val="112"/>
    <w:qFormat/>
    <w:uiPriority w:val="0"/>
    <w:pPr>
      <w:adjustRightInd w:val="0"/>
      <w:snapToGrid w:val="0"/>
      <w:jc w:val="both"/>
      <w:outlineLvl w:val="1"/>
    </w:pPr>
    <w:rPr>
      <w:rFonts w:ascii="MS Gothic" w:hAnsi="MS Gothic" w:eastAsia="MS Gothic" w:cs="宋体"/>
      <w:b/>
      <w:kern w:val="2"/>
      <w:sz w:val="21"/>
      <w:szCs w:val="21"/>
      <w:lang w:val="en-US" w:eastAsia="zh-CN" w:bidi="ar-SA"/>
    </w:rPr>
  </w:style>
  <w:style w:type="paragraph" w:customStyle="1" w:styleId="118">
    <w:name w:val="King&amp;WoodJP-一级编号JP"/>
    <w:link w:val="119"/>
    <w:qFormat/>
    <w:uiPriority w:val="0"/>
    <w:pPr>
      <w:numPr>
        <w:ilvl w:val="0"/>
        <w:numId w:val="17"/>
      </w:numPr>
      <w:adjustRightInd w:val="0"/>
      <w:snapToGrid w:val="0"/>
      <w:jc w:val="both"/>
    </w:pPr>
    <w:rPr>
      <w:rFonts w:ascii="MS Gothic" w:hAnsi="MS Gothic" w:eastAsia="MS Gothic" w:cstheme="minorBidi"/>
      <w:kern w:val="2"/>
      <w:sz w:val="21"/>
      <w:szCs w:val="21"/>
      <w:lang w:val="en-US" w:eastAsia="zh-CN" w:bidi="ar-SA"/>
    </w:rPr>
  </w:style>
  <w:style w:type="character" w:customStyle="1" w:styleId="119">
    <w:name w:val="King&amp;WoodJP-一级编号JP 字符"/>
    <w:basedOn w:val="28"/>
    <w:link w:val="118"/>
    <w:qFormat/>
    <w:uiPriority w:val="0"/>
    <w:rPr>
      <w:rFonts w:ascii="MS Gothic" w:hAnsi="MS Gothic" w:eastAsia="MS Gothic"/>
    </w:rPr>
  </w:style>
  <w:style w:type="paragraph" w:customStyle="1" w:styleId="120">
    <w:name w:val="King&amp;WoodJP-一级标题JP"/>
    <w:next w:val="112"/>
    <w:qFormat/>
    <w:uiPriority w:val="0"/>
    <w:pPr>
      <w:numPr>
        <w:ilvl w:val="0"/>
        <w:numId w:val="18"/>
      </w:numPr>
      <w:adjustRightInd w:val="0"/>
      <w:snapToGrid w:val="0"/>
      <w:jc w:val="both"/>
      <w:outlineLvl w:val="0"/>
    </w:pPr>
    <w:rPr>
      <w:rFonts w:ascii="MS Gothic" w:hAnsi="MS Gothic" w:eastAsia="MS Gothic" w:cstheme="minorBidi"/>
      <w:kern w:val="2"/>
      <w:sz w:val="24"/>
      <w:szCs w:val="21"/>
      <w:lang w:val="en-US" w:eastAsia="zh-CN" w:bidi="ar-SA"/>
    </w:rPr>
  </w:style>
  <w:style w:type="paragraph" w:customStyle="1" w:styleId="121">
    <w:name w:val="King&amp;WoodJP-一级符号JP"/>
    <w:qFormat/>
    <w:uiPriority w:val="0"/>
    <w:pPr>
      <w:numPr>
        <w:ilvl w:val="0"/>
        <w:numId w:val="19"/>
      </w:numPr>
      <w:adjustRightInd w:val="0"/>
      <w:snapToGrid w:val="0"/>
      <w:jc w:val="both"/>
    </w:pPr>
    <w:rPr>
      <w:rFonts w:ascii="MS Gothic" w:hAnsi="MS Gothic" w:eastAsia="MS Gothic" w:cstheme="minorBidi"/>
      <w:kern w:val="2"/>
      <w:sz w:val="21"/>
      <w:szCs w:val="21"/>
      <w:lang w:val="en-US" w:eastAsia="zh-CN" w:bidi="ar-SA"/>
    </w:rPr>
  </w:style>
  <w:style w:type="character" w:customStyle="1" w:styleId="122">
    <w:name w:val="批注框文本 字符"/>
    <w:basedOn w:val="28"/>
    <w:link w:val="17"/>
    <w:qFormat/>
    <w:uiPriority w:val="0"/>
    <w:rPr>
      <w:kern w:val="0"/>
      <w:sz w:val="18"/>
      <w:szCs w:val="18"/>
    </w:rPr>
  </w:style>
  <w:style w:type="character" w:customStyle="1" w:styleId="123">
    <w:name w:val="脚注文本 字符"/>
    <w:basedOn w:val="28"/>
    <w:link w:val="21"/>
    <w:qFormat/>
    <w:uiPriority w:val="0"/>
    <w:rPr>
      <w:rFonts w:ascii="Arial" w:hAnsi="Arial" w:eastAsia="微软雅黑" w:cs="Times New Roman"/>
      <w:kern w:val="0"/>
      <w:sz w:val="18"/>
      <w:szCs w:val="18"/>
    </w:rPr>
  </w:style>
  <w:style w:type="character" w:customStyle="1" w:styleId="124">
    <w:name w:val="fontstyle01"/>
    <w:basedOn w:val="28"/>
    <w:uiPriority w:val="0"/>
    <w:rPr>
      <w:rFonts w:hint="eastAsia" w:ascii="楷体_GB2312" w:eastAsia="楷体_GB2312"/>
      <w:color w:val="000000"/>
      <w:sz w:val="24"/>
      <w:szCs w:val="24"/>
    </w:rPr>
  </w:style>
  <w:style w:type="paragraph" w:customStyle="1" w:styleId="125">
    <w:name w:val="小标题"/>
    <w:link w:val="126"/>
    <w:qFormat/>
    <w:uiPriority w:val="0"/>
    <w:pPr>
      <w:adjustRightInd w:val="0"/>
      <w:snapToGrid w:val="0"/>
      <w:spacing w:after="360" w:line="320" w:lineRule="atLeast"/>
      <w:jc w:val="both"/>
    </w:pPr>
    <w:rPr>
      <w:rFonts w:ascii="微软雅黑" w:hAnsi="微软雅黑" w:eastAsia="楷体_GB2312" w:cstheme="minorBidi"/>
      <w:b/>
      <w:kern w:val="2"/>
      <w:sz w:val="24"/>
      <w:szCs w:val="21"/>
      <w:lang w:val="en-US" w:eastAsia="zh-CN" w:bidi="ar-SA"/>
    </w:rPr>
  </w:style>
  <w:style w:type="character" w:customStyle="1" w:styleId="126">
    <w:name w:val="小标题 Char"/>
    <w:basedOn w:val="28"/>
    <w:link w:val="125"/>
    <w:qFormat/>
    <w:uiPriority w:val="0"/>
    <w:rPr>
      <w:rFonts w:ascii="微软雅黑" w:hAnsi="微软雅黑" w:eastAsia="楷体_GB2312"/>
      <w:b/>
      <w:sz w:val="24"/>
    </w:rPr>
  </w:style>
  <w:style w:type="character" w:customStyle="1" w:styleId="127">
    <w:name w:val="Unresolved Mention"/>
    <w:basedOn w:val="2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9F3D31959FEBE044BF829A07FA6BE24F" ma:contentTypeVersion="1" ma:contentTypeDescription="新建文档。" ma:contentTypeScope="" ma:versionID="f00d6c50d5e496e437e6e5ee01da1cba">
  <xsd:schema xmlns:xsd="http://www.w3.org/2001/XMLSchema" xmlns:xs="http://www.w3.org/2001/XMLSchema" xmlns:p="http://schemas.microsoft.com/office/2006/metadata/properties" xmlns:ns2="262fa8b5-99ad-4131-971c-c96a4182c7c0" targetNamespace="http://schemas.microsoft.com/office/2006/metadata/properties" ma:root="true" ma:fieldsID="159219ba4d3ef72ed931454fbc3f5e28" ns2:_="">
    <xsd:import namespace="262fa8b5-99ad-4131-971c-c96a4182c7c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fa8b5-99ad-4131-971c-c96a4182c7c0"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AE3BD-574F-4CD7-B5E1-C3D43BF3033C}">
  <ds:schemaRefs/>
</ds:datastoreItem>
</file>

<file path=customXml/itemProps2.xml><?xml version="1.0" encoding="utf-8"?>
<ds:datastoreItem xmlns:ds="http://schemas.openxmlformats.org/officeDocument/2006/customXml" ds:itemID="{EA4B10BD-6559-465B-AA58-CB6BDA66CE11}">
  <ds:schemaRefs/>
</ds:datastoreItem>
</file>

<file path=customXml/itemProps3.xml><?xml version="1.0" encoding="utf-8"?>
<ds:datastoreItem xmlns:ds="http://schemas.openxmlformats.org/officeDocument/2006/customXml" ds:itemID="{25334473-0786-4112-BE58-0358D8E155CC}">
  <ds:schemaRefs/>
</ds:datastoreItem>
</file>

<file path=customXml/itemProps4.xml><?xml version="1.0" encoding="utf-8"?>
<ds:datastoreItem xmlns:ds="http://schemas.openxmlformats.org/officeDocument/2006/customXml" ds:itemID="{4C544B70-72DE-4D48-A8B6-D386A2B0BB8B}">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3552</Words>
  <Characters>3796</Characters>
  <Lines>27</Lines>
  <Paragraphs>7</Paragraphs>
  <TotalTime>0</TotalTime>
  <ScaleCrop>false</ScaleCrop>
  <LinksUpToDate>false</LinksUpToDate>
  <CharactersWithSpaces>3814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2026-06-18T14:18:00Z</dcterms:created>
  <dc:creator>King &amp; Wood</dc:creator>
  <cp:keywords>blank</cp:keywords>
  <cp:lastModifiedBy>xuetaoqi</cp:lastModifiedBy>
  <cp:lastPrinted>1996-04-16T03:47:00Z</cp:lastPrinted>
  <dcterms:modified xsi:type="dcterms:W3CDTF">2026-06-25T06:53:40Z</dcterms:modified>
  <dc:subject>Blank Template</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eyJoZGlkIjoiODEzNmYyMmJmNmRlYzcyZjIyN2NhMzRlNzk5ODI0MDkiLCJ1c2VySWQiOiIxMDQxMjkxNTI3In0=</vt:lpwstr>
  </property>
  <property fmtid="{D5CDD505-2E9C-101B-9397-08002B2CF9AE}" pid="3" name="KSOProductBuildVer">
    <vt:lpwstr>2052-12.1.0.26895</vt:lpwstr>
  </property>
  <property fmtid="{D5CDD505-2E9C-101B-9397-08002B2CF9AE}" pid="4" name="ICV">
    <vt:lpwstr>65FCA88C51CB4FB497051448AC5FB919_12</vt:lpwstr>
  </property>
</Properties>
</file>